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2AAEE" w14:textId="77777777" w:rsidR="00F358EB" w:rsidRPr="006B2A82" w:rsidRDefault="00F358EB" w:rsidP="006B2A82">
      <w:pPr>
        <w:ind w:left="720" w:hanging="720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 w:rsidRPr="006B2A82">
        <w:rPr>
          <w:rFonts w:ascii="Arial" w:eastAsia="Arial" w:hAnsi="Arial" w:cs="Arial"/>
          <w:b/>
          <w:sz w:val="36"/>
          <w:szCs w:val="36"/>
        </w:rPr>
        <w:t>Acceptance and Refusal of Authorisations</w:t>
      </w:r>
    </w:p>
    <w:p w14:paraId="272B1168" w14:textId="75457EEE" w:rsidR="00B52145" w:rsidRPr="00B52145" w:rsidRDefault="00B52145" w:rsidP="00B52145">
      <w:pPr>
        <w:ind w:left="720" w:hanging="7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52145">
        <w:rPr>
          <w:rFonts w:ascii="Arial" w:hAnsi="Arial" w:cs="Arial"/>
          <w:b/>
          <w:sz w:val="24"/>
          <w:szCs w:val="24"/>
          <w:lang w:val="en-US"/>
        </w:rPr>
        <w:t xml:space="preserve">Reviewed:  </w:t>
      </w:r>
      <w:r w:rsidR="00F26AA1">
        <w:rPr>
          <w:rFonts w:ascii="Arial" w:hAnsi="Arial" w:cs="Arial"/>
          <w:b/>
          <w:sz w:val="24"/>
          <w:szCs w:val="24"/>
          <w:lang w:val="en-US"/>
        </w:rPr>
        <w:t>03/09</w:t>
      </w:r>
      <w:r w:rsidR="0054453A">
        <w:rPr>
          <w:rFonts w:ascii="Arial" w:hAnsi="Arial" w:cs="Arial"/>
          <w:b/>
          <w:sz w:val="24"/>
          <w:szCs w:val="24"/>
          <w:lang w:val="en-US"/>
        </w:rPr>
        <w:t>/</w:t>
      </w:r>
      <w:r w:rsidRPr="00B52145">
        <w:rPr>
          <w:rFonts w:ascii="Arial" w:hAnsi="Arial" w:cs="Arial"/>
          <w:b/>
          <w:sz w:val="24"/>
          <w:szCs w:val="24"/>
          <w:lang w:val="en-US"/>
        </w:rPr>
        <w:t xml:space="preserve">2018 </w:t>
      </w:r>
      <w:r w:rsidRPr="00B52145">
        <w:rPr>
          <w:rFonts w:ascii="Arial" w:hAnsi="Arial" w:cs="Arial"/>
          <w:b/>
          <w:sz w:val="24"/>
          <w:szCs w:val="24"/>
          <w:lang w:val="en-US"/>
        </w:rPr>
        <w:tab/>
        <w:t xml:space="preserve">Next Review:  </w:t>
      </w:r>
      <w:r>
        <w:rPr>
          <w:rFonts w:ascii="Arial" w:hAnsi="Arial" w:cs="Arial"/>
          <w:b/>
          <w:sz w:val="24"/>
          <w:szCs w:val="24"/>
          <w:lang w:val="en-US"/>
        </w:rPr>
        <w:t>03/0</w:t>
      </w:r>
      <w:r w:rsidR="00F26AA1">
        <w:rPr>
          <w:rFonts w:ascii="Arial" w:hAnsi="Arial" w:cs="Arial"/>
          <w:b/>
          <w:sz w:val="24"/>
          <w:szCs w:val="24"/>
          <w:lang w:val="en-US"/>
        </w:rPr>
        <w:t>9</w:t>
      </w:r>
      <w:r w:rsidRPr="00B52145">
        <w:rPr>
          <w:rFonts w:ascii="Arial" w:hAnsi="Arial" w:cs="Arial"/>
          <w:b/>
          <w:sz w:val="24"/>
          <w:szCs w:val="24"/>
          <w:lang w:val="en-US"/>
        </w:rPr>
        <w:t>/2019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551"/>
        <w:gridCol w:w="2977"/>
        <w:gridCol w:w="1701"/>
        <w:gridCol w:w="1586"/>
      </w:tblGrid>
      <w:tr w:rsidR="00CB697B" w14:paraId="6AC37EE8" w14:textId="77777777" w:rsidTr="00B52145">
        <w:trPr>
          <w:trHeight w:val="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A477FEC" w14:textId="0E850EFD" w:rsidR="00CB697B" w:rsidRDefault="00CB69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Education and care services regulation/s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40362F7" w14:textId="132D738E" w:rsidR="00CB697B" w:rsidRDefault="00CB69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NSW Department of Education policy, procedure or guidelines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0F87C96" w14:textId="77777777" w:rsidR="00CB697B" w:rsidRDefault="00CB697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 Quality Standard(s)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7D0850D" w14:textId="77777777" w:rsidR="00CB697B" w:rsidRDefault="00507A0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8" w:history="1">
              <w:r w:rsidR="00CB697B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Preschool Handbook</w:t>
              </w:r>
            </w:hyperlink>
            <w:r w:rsidR="00CB697B">
              <w:rPr>
                <w:rFonts w:ascii="Arial" w:eastAsia="Arial" w:hAnsi="Arial" w:cs="Arial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58CEF41" w14:textId="77777777" w:rsidR="00CB697B" w:rsidRDefault="00CB697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policy or procedure, where applicable</w:t>
            </w:r>
          </w:p>
        </w:tc>
      </w:tr>
      <w:tr w:rsidR="00CB697B" w14:paraId="07E7B7BA" w14:textId="77777777" w:rsidTr="00B52145">
        <w:trPr>
          <w:trHeight w:val="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72CD4" w14:textId="77777777" w:rsidR="00CB697B" w:rsidRPr="006A56D8" w:rsidRDefault="00507A03" w:rsidP="000B24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9" w:tooltip="Education and care service must have policies and procedures" w:history="1">
              <w:r w:rsidR="00CB697B" w:rsidRPr="006A56D8">
                <w:rPr>
                  <w:rFonts w:ascii="Arial" w:eastAsia="Times New Roman" w:hAnsi="Arial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168(2)(m</w:t>
              </w:r>
            </w:hyperlink>
            <w:r w:rsidR="00CB697B" w:rsidRPr="006A56D8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>) </w:t>
            </w:r>
          </w:p>
          <w:p w14:paraId="076F9F81" w14:textId="77777777" w:rsidR="00CB697B" w:rsidRPr="006A56D8" w:rsidRDefault="00507A03" w:rsidP="000B24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10" w:tooltip="Medication record" w:history="1">
              <w:r w:rsidR="00CB697B" w:rsidRPr="006A56D8">
                <w:rPr>
                  <w:rFonts w:ascii="Arial" w:eastAsia="Times New Roman" w:hAnsi="Arial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92(3)</w:t>
              </w:r>
            </w:hyperlink>
            <w:r w:rsidR="00CB697B" w:rsidRPr="006A56D8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</w:p>
          <w:p w14:paraId="6046CD49" w14:textId="77777777" w:rsidR="00CB697B" w:rsidRPr="006A56D8" w:rsidRDefault="00507A03" w:rsidP="000B24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11" w:tooltip="Administration of medication" w:history="1">
              <w:r w:rsidR="00CB697B" w:rsidRPr="006A56D8">
                <w:rPr>
                  <w:rFonts w:ascii="Arial" w:eastAsia="Times New Roman" w:hAnsi="Arial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93</w:t>
              </w:r>
            </w:hyperlink>
            <w:r w:rsidR="00CB697B" w:rsidRPr="006A56D8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</w:p>
          <w:p w14:paraId="173E56EB" w14:textId="77777777" w:rsidR="00CB697B" w:rsidRPr="006A56D8" w:rsidRDefault="00507A03" w:rsidP="000B24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12" w:tooltip="Authorisation for excursions" w:history="1">
              <w:r w:rsidR="00CB697B" w:rsidRPr="006A56D8">
                <w:rPr>
                  <w:rFonts w:ascii="Arial" w:eastAsia="Times New Roman" w:hAnsi="Arial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102</w:t>
              </w:r>
            </w:hyperlink>
            <w:r w:rsidR="00CB697B" w:rsidRPr="006A56D8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 xml:space="preserve">  </w:t>
            </w:r>
          </w:p>
          <w:p w14:paraId="4D993057" w14:textId="77777777" w:rsidR="00CB697B" w:rsidRPr="006A56D8" w:rsidRDefault="00507A03" w:rsidP="000B24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13" w:tooltip="Child enrolment records to be kept by approved provider and family day care educator" w:history="1">
              <w:r w:rsidR="00CB697B" w:rsidRPr="006A56D8">
                <w:rPr>
                  <w:rFonts w:ascii="Arial" w:eastAsia="Times New Roman" w:hAnsi="Arial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160</w:t>
              </w:r>
            </w:hyperlink>
            <w:r w:rsidR="00CB697B" w:rsidRPr="006A56D8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 xml:space="preserve">  </w:t>
            </w:r>
          </w:p>
          <w:p w14:paraId="63B88F23" w14:textId="08E05193" w:rsidR="00CB697B" w:rsidRDefault="00507A03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4" w:tooltip="Authorisations to be kept in enrolment record" w:history="1">
              <w:r w:rsidR="00CB697B" w:rsidRPr="006A56D8">
                <w:rPr>
                  <w:rFonts w:ascii="Arial" w:eastAsia="Times New Roman" w:hAnsi="Arial" w:cs="Arial"/>
                  <w:bCs/>
                  <w:color w:val="000000"/>
                  <w:spacing w:val="7"/>
                  <w:sz w:val="24"/>
                  <w:szCs w:val="24"/>
                  <w:u w:val="single"/>
                  <w:lang w:eastAsia="en-AU"/>
                </w:rPr>
                <w:t>Regulation 161</w:t>
              </w:r>
            </w:hyperlink>
            <w:r w:rsidR="00CB697B" w:rsidRPr="006A56D8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  <w:r w:rsidR="00CB697B" w:rsidRPr="006A56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EE41E" w14:textId="40C2C1FA" w:rsidR="00CB697B" w:rsidRPr="003422BE" w:rsidRDefault="00CB697B" w:rsidP="000B24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pacing w:val="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policies and relevant documents can be accessed from the </w:t>
            </w:r>
            <w:r w:rsidRPr="003422BE"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preschool section of the department’s </w:t>
            </w:r>
            <w:hyperlink r:id="rId15" w:history="1">
              <w:r w:rsidRPr="00DD5FC4">
                <w:rPr>
                  <w:rStyle w:val="Hyperlink"/>
                  <w:rFonts w:ascii="Arial" w:eastAsia="Times New Roman" w:hAnsi="Arial" w:cs="Arial"/>
                  <w:spacing w:val="2"/>
                  <w:sz w:val="24"/>
                  <w:szCs w:val="24"/>
                  <w:lang w:eastAsia="en-AU"/>
                </w:rPr>
                <w:t>website</w:t>
              </w:r>
            </w:hyperlink>
            <w:r w:rsidR="00A20AB3">
              <w:rPr>
                <w:rStyle w:val="Hyperlink"/>
                <w:rFonts w:ascii="Arial" w:eastAsia="Times New Roman" w:hAnsi="Arial" w:cs="Arial"/>
                <w:spacing w:val="2"/>
                <w:sz w:val="24"/>
                <w:szCs w:val="24"/>
                <w:lang w:eastAsia="en-AU"/>
              </w:rPr>
              <w:t>:</w:t>
            </w:r>
          </w:p>
          <w:p w14:paraId="104217C3" w14:textId="77777777" w:rsidR="00CB697B" w:rsidRPr="003422BE" w:rsidRDefault="00CB697B" w:rsidP="00CB697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</w:pPr>
            <w:r w:rsidRPr="003422BE">
              <w:rPr>
                <w:rFonts w:ascii="Arial" w:eastAsia="Times New Roman" w:hAnsi="Arial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Excursions Policy PD/2004/0010/V07</w:t>
            </w:r>
            <w:r w:rsidRPr="003422B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> </w:t>
            </w:r>
          </w:p>
          <w:p w14:paraId="150F6BAD" w14:textId="77777777" w:rsidR="00ED3F79" w:rsidRDefault="00CB697B" w:rsidP="00ED3F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pacing w:val="7"/>
                <w:sz w:val="24"/>
                <w:szCs w:val="24"/>
                <w:lang w:eastAsia="en-AU"/>
              </w:rPr>
            </w:pPr>
            <w:r w:rsidRPr="003422BE">
              <w:rPr>
                <w:rFonts w:ascii="Arial" w:eastAsia="Times New Roman" w:hAnsi="Arial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Excursions P</w:t>
            </w:r>
            <w:r>
              <w:rPr>
                <w:rFonts w:ascii="Arial" w:eastAsia="Times New Roman" w:hAnsi="Arial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>olicy Implementation Procedures</w:t>
            </w:r>
          </w:p>
          <w:p w14:paraId="0447C034" w14:textId="0BA28DDD" w:rsidR="00CB697B" w:rsidRPr="00ED3F79" w:rsidRDefault="00CB697B" w:rsidP="00ED3F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pacing w:val="7"/>
                <w:sz w:val="24"/>
                <w:szCs w:val="24"/>
                <w:lang w:eastAsia="en-AU"/>
              </w:rPr>
            </w:pPr>
            <w:r w:rsidRPr="00ED3F79">
              <w:rPr>
                <w:rFonts w:ascii="Arial" w:eastAsia="Times New Roman" w:hAnsi="Arial" w:cs="Arial"/>
                <w:bCs/>
                <w:color w:val="000000"/>
                <w:spacing w:val="7"/>
                <w:sz w:val="24"/>
                <w:szCs w:val="24"/>
                <w:lang w:eastAsia="en-AU"/>
              </w:rPr>
              <w:t xml:space="preserve">Application to enrol in a NSW Government preschool </w:t>
            </w:r>
            <w:r w:rsidRPr="00ED3F79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00034" w14:textId="77777777" w:rsidR="00CB697B" w:rsidRPr="006910DB" w:rsidRDefault="00CB697B" w:rsidP="00A66444">
            <w:pPr>
              <w:rPr>
                <w:rFonts w:ascii="Arial" w:hAnsi="Arial" w:cs="Arial"/>
                <w:sz w:val="24"/>
                <w:szCs w:val="24"/>
              </w:rPr>
            </w:pPr>
            <w:r w:rsidRPr="006910DB">
              <w:rPr>
                <w:rFonts w:ascii="Arial" w:hAnsi="Arial" w:cs="Arial"/>
                <w:sz w:val="24"/>
                <w:szCs w:val="24"/>
              </w:rPr>
              <w:t>2.1.4: Steps are taken to control the spread of infectious diseases and to manage injuries and illness, in accordance with recognised guidelines.</w:t>
            </w:r>
          </w:p>
          <w:p w14:paraId="177AE24C" w14:textId="7A348362" w:rsidR="00CB697B" w:rsidRDefault="00CB697B">
            <w:pPr>
              <w:rPr>
                <w:sz w:val="24"/>
                <w:szCs w:val="24"/>
              </w:rPr>
            </w:pPr>
            <w:r w:rsidRPr="006910DB">
              <w:rPr>
                <w:rFonts w:ascii="Arial" w:hAnsi="Arial" w:cs="Arial"/>
                <w:sz w:val="24"/>
                <w:szCs w:val="24"/>
              </w:rPr>
              <w:t>2.3.3: Plans to effectively manage incidents and emergencies are developed in consultation with relevant authorities, practiced and implemented.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6300E5" w14:textId="77777777" w:rsidR="00CB697B" w:rsidRPr="006910DB" w:rsidRDefault="00CB697B" w:rsidP="00A66444">
            <w:pPr>
              <w:rPr>
                <w:rFonts w:ascii="Arial" w:hAnsi="Arial" w:cs="Arial"/>
                <w:sz w:val="24"/>
                <w:szCs w:val="24"/>
              </w:rPr>
            </w:pPr>
            <w:r w:rsidRPr="006910DB">
              <w:rPr>
                <w:rFonts w:ascii="Arial" w:hAnsi="Arial" w:cs="Arial"/>
                <w:sz w:val="24"/>
                <w:szCs w:val="24"/>
              </w:rPr>
              <w:t>Wellbeing, page 27</w:t>
            </w:r>
          </w:p>
          <w:p w14:paraId="4CEEC665" w14:textId="7926130D" w:rsidR="00CB697B" w:rsidRDefault="00CB697B">
            <w:pPr>
              <w:rPr>
                <w:sz w:val="24"/>
                <w:szCs w:val="24"/>
              </w:rPr>
            </w:pPr>
            <w:r w:rsidRPr="006910DB">
              <w:rPr>
                <w:rFonts w:ascii="Arial" w:hAnsi="Arial" w:cs="Arial"/>
                <w:sz w:val="24"/>
                <w:szCs w:val="24"/>
              </w:rPr>
              <w:t>Staffing, page 59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FB89" w14:textId="77777777" w:rsidR="00CB697B" w:rsidRDefault="00CB69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7615C" w14:textId="77777777" w:rsidR="00F26AA1" w:rsidRDefault="00F26AA1" w:rsidP="00F26AA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94DE6F2" w14:textId="70BE3711" w:rsidR="00AB3A80" w:rsidRPr="00EA6707" w:rsidRDefault="00EC7441" w:rsidP="00AB3A8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Edgeworth Public School </w:t>
      </w:r>
      <w:r w:rsidR="0054453A">
        <w:rPr>
          <w:rFonts w:ascii="Arial" w:eastAsia="Arial" w:hAnsi="Arial" w:cs="Arial"/>
          <w:sz w:val="24"/>
          <w:szCs w:val="24"/>
        </w:rPr>
        <w:t>P</w:t>
      </w:r>
      <w:r w:rsidR="00AB3A80" w:rsidRPr="00EA6707">
        <w:rPr>
          <w:rFonts w:ascii="Arial" w:eastAsia="Arial" w:hAnsi="Arial" w:cs="Arial"/>
          <w:sz w:val="24"/>
          <w:szCs w:val="24"/>
        </w:rPr>
        <w:t>reschool requires authorisation for actions such as</w:t>
      </w:r>
      <w:r w:rsidR="00EC3680">
        <w:rPr>
          <w:rFonts w:ascii="Arial" w:eastAsia="Arial" w:hAnsi="Arial" w:cs="Arial"/>
          <w:sz w:val="24"/>
          <w:szCs w:val="24"/>
        </w:rPr>
        <w:t>:</w:t>
      </w:r>
      <w:r w:rsidR="00AB3A80" w:rsidRPr="00EA6707">
        <w:rPr>
          <w:rFonts w:ascii="Arial" w:eastAsia="Arial" w:hAnsi="Arial" w:cs="Arial"/>
          <w:sz w:val="24"/>
          <w:szCs w:val="24"/>
        </w:rPr>
        <w:t xml:space="preserve"> administration of medication to children, medical</w:t>
      </w:r>
      <w:r w:rsidR="00AB3A80">
        <w:rPr>
          <w:rFonts w:ascii="Arial" w:eastAsia="Arial" w:hAnsi="Arial" w:cs="Arial"/>
          <w:sz w:val="24"/>
          <w:szCs w:val="24"/>
        </w:rPr>
        <w:t xml:space="preserve"> </w:t>
      </w:r>
      <w:r w:rsidR="00AB3A80" w:rsidRPr="00EA6707">
        <w:rPr>
          <w:rFonts w:ascii="Arial" w:eastAsia="Arial" w:hAnsi="Arial" w:cs="Arial"/>
          <w:sz w:val="24"/>
          <w:szCs w:val="24"/>
        </w:rPr>
        <w:t>treatment in the case of an accident or emergency by a doctor or hospital, including transportation in an</w:t>
      </w:r>
      <w:r w:rsidR="00AB3A80">
        <w:rPr>
          <w:rFonts w:ascii="Arial" w:eastAsia="Arial" w:hAnsi="Arial" w:cs="Arial"/>
          <w:sz w:val="24"/>
          <w:szCs w:val="24"/>
        </w:rPr>
        <w:t xml:space="preserve"> </w:t>
      </w:r>
      <w:r w:rsidR="00AB3A80" w:rsidRPr="00EA6707">
        <w:rPr>
          <w:rFonts w:ascii="Arial" w:eastAsia="Arial" w:hAnsi="Arial" w:cs="Arial"/>
          <w:sz w:val="24"/>
          <w:szCs w:val="24"/>
        </w:rPr>
        <w:t xml:space="preserve">ambulance, children being taken on excursions and regular outings, collection of children from preschool </w:t>
      </w:r>
      <w:r w:rsidR="00AB3A80">
        <w:rPr>
          <w:rFonts w:ascii="Arial" w:eastAsia="Arial" w:hAnsi="Arial" w:cs="Arial"/>
          <w:sz w:val="24"/>
          <w:szCs w:val="24"/>
        </w:rPr>
        <w:t>–</w:t>
      </w:r>
      <w:r w:rsidR="00AB3A80" w:rsidRPr="00EA6707">
        <w:rPr>
          <w:rFonts w:ascii="Arial" w:eastAsia="Arial" w:hAnsi="Arial" w:cs="Arial"/>
          <w:sz w:val="24"/>
          <w:szCs w:val="24"/>
        </w:rPr>
        <w:t xml:space="preserve"> when</w:t>
      </w:r>
      <w:r w:rsidR="00AB3A80">
        <w:rPr>
          <w:rFonts w:ascii="Arial" w:eastAsia="Arial" w:hAnsi="Arial" w:cs="Arial"/>
          <w:sz w:val="24"/>
          <w:szCs w:val="24"/>
        </w:rPr>
        <w:t xml:space="preserve"> </w:t>
      </w:r>
      <w:r w:rsidR="00AB3A80" w:rsidRPr="00EA6707">
        <w:rPr>
          <w:rFonts w:ascii="Arial" w:eastAsia="Arial" w:hAnsi="Arial" w:cs="Arial"/>
          <w:sz w:val="24"/>
          <w:szCs w:val="24"/>
        </w:rPr>
        <w:t>leaving the premises in the care of someone other than the parents, children having access to the internet and/or</w:t>
      </w:r>
      <w:r w:rsidR="00AB3A80">
        <w:rPr>
          <w:rFonts w:ascii="Arial" w:eastAsia="Arial" w:hAnsi="Arial" w:cs="Arial"/>
          <w:sz w:val="24"/>
          <w:szCs w:val="24"/>
        </w:rPr>
        <w:t xml:space="preserve"> </w:t>
      </w:r>
      <w:r w:rsidR="00AB3A80" w:rsidRPr="00EA6707">
        <w:rPr>
          <w:rFonts w:ascii="Arial" w:eastAsia="Arial" w:hAnsi="Arial" w:cs="Arial"/>
          <w:sz w:val="24"/>
          <w:szCs w:val="24"/>
        </w:rPr>
        <w:t>an email account, photographs being taken of children and application of sunscreen/insect repellent.</w:t>
      </w:r>
    </w:p>
    <w:p w14:paraId="0CA192CE" w14:textId="77777777" w:rsidR="00AB3A80" w:rsidRDefault="00AB3A80" w:rsidP="00AB3A80">
      <w:pPr>
        <w:pStyle w:val="ListParagraph"/>
        <w:numPr>
          <w:ilvl w:val="0"/>
          <w:numId w:val="35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EA6707">
        <w:rPr>
          <w:rFonts w:ascii="Arial" w:eastAsia="Arial" w:hAnsi="Arial" w:cs="Arial"/>
          <w:sz w:val="24"/>
          <w:szCs w:val="24"/>
        </w:rPr>
        <w:t>Information about consent or refusal of authorisations is held on the preschool enrolment form.</w:t>
      </w:r>
    </w:p>
    <w:p w14:paraId="2D89A7DA" w14:textId="77777777" w:rsidR="00AB3A80" w:rsidRPr="00EA6707" w:rsidRDefault="00AB3A80" w:rsidP="00AB3A80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14F926D2" w14:textId="3AEDAC74" w:rsidR="00AB3A80" w:rsidRDefault="00AB3A80" w:rsidP="00AB3A80">
      <w:pPr>
        <w:pStyle w:val="ListParagraph"/>
        <w:numPr>
          <w:ilvl w:val="0"/>
          <w:numId w:val="35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EA6707">
        <w:rPr>
          <w:rFonts w:ascii="Arial" w:eastAsia="Arial" w:hAnsi="Arial" w:cs="Arial"/>
          <w:sz w:val="24"/>
          <w:szCs w:val="24"/>
        </w:rPr>
        <w:t>Authorisation to apply insect repellent and/</w:t>
      </w:r>
      <w:r w:rsidR="00ED3F79">
        <w:rPr>
          <w:rFonts w:ascii="Arial" w:eastAsia="Arial" w:hAnsi="Arial" w:cs="Arial"/>
          <w:sz w:val="24"/>
          <w:szCs w:val="24"/>
        </w:rPr>
        <w:t xml:space="preserve">or sunscreen is obtained via </w:t>
      </w:r>
      <w:proofErr w:type="gramStart"/>
      <w:r w:rsidR="00ED3F79">
        <w:rPr>
          <w:rFonts w:ascii="Arial" w:eastAsia="Arial" w:hAnsi="Arial" w:cs="Arial"/>
          <w:sz w:val="24"/>
          <w:szCs w:val="24"/>
        </w:rPr>
        <w:t>a</w:t>
      </w:r>
      <w:proofErr w:type="gramEnd"/>
      <w:r w:rsidR="00ED3F79">
        <w:rPr>
          <w:rFonts w:ascii="Arial" w:eastAsia="Arial" w:hAnsi="Arial" w:cs="Arial"/>
          <w:sz w:val="24"/>
          <w:szCs w:val="24"/>
        </w:rPr>
        <w:t xml:space="preserve"> </w:t>
      </w:r>
      <w:r w:rsidR="00A00711">
        <w:rPr>
          <w:rFonts w:ascii="Arial" w:eastAsia="Arial" w:hAnsi="Arial" w:cs="Arial"/>
          <w:sz w:val="24"/>
          <w:szCs w:val="24"/>
        </w:rPr>
        <w:t>Edgeworth Public School</w:t>
      </w:r>
      <w:r w:rsidRPr="00EA6707">
        <w:rPr>
          <w:rFonts w:ascii="Arial" w:eastAsia="Arial" w:hAnsi="Arial" w:cs="Arial"/>
          <w:sz w:val="24"/>
          <w:szCs w:val="24"/>
        </w:rPr>
        <w:t xml:space="preserve"> Preschool Student </w:t>
      </w:r>
      <w:r w:rsidR="00A00711">
        <w:rPr>
          <w:rFonts w:ascii="Arial" w:eastAsia="Arial" w:hAnsi="Arial" w:cs="Arial"/>
          <w:sz w:val="24"/>
          <w:szCs w:val="24"/>
        </w:rPr>
        <w:t xml:space="preserve">Consent </w:t>
      </w:r>
      <w:r w:rsidRPr="00EA6707">
        <w:rPr>
          <w:rFonts w:ascii="Arial" w:eastAsia="Arial" w:hAnsi="Arial" w:cs="Arial"/>
          <w:sz w:val="24"/>
          <w:szCs w:val="24"/>
        </w:rPr>
        <w:t>form.</w:t>
      </w:r>
    </w:p>
    <w:p w14:paraId="35530AD9" w14:textId="77777777" w:rsidR="00AB3A80" w:rsidRPr="001222C7" w:rsidRDefault="00AB3A80" w:rsidP="00AB3A80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DD40863" w14:textId="78801BA4" w:rsidR="00AB3A80" w:rsidRPr="00EA6707" w:rsidRDefault="00AB3A80" w:rsidP="00AB3A80">
      <w:pPr>
        <w:pStyle w:val="ListParagraph"/>
        <w:numPr>
          <w:ilvl w:val="0"/>
          <w:numId w:val="35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EA6707">
        <w:rPr>
          <w:rFonts w:ascii="Arial" w:eastAsia="Arial" w:hAnsi="Arial" w:cs="Arial"/>
          <w:sz w:val="24"/>
          <w:szCs w:val="24"/>
        </w:rPr>
        <w:t>Non-authorisations are recorded onto an ‘Important Information’ form with regard to</w:t>
      </w:r>
      <w:r w:rsidR="00EC3680">
        <w:rPr>
          <w:rFonts w:ascii="Arial" w:eastAsia="Arial" w:hAnsi="Arial" w:cs="Arial"/>
          <w:sz w:val="24"/>
          <w:szCs w:val="24"/>
        </w:rPr>
        <w:t>:</w:t>
      </w:r>
      <w:r w:rsidRPr="00EA6707">
        <w:rPr>
          <w:rFonts w:ascii="Arial" w:eastAsia="Arial" w:hAnsi="Arial" w:cs="Arial"/>
          <w:sz w:val="24"/>
          <w:szCs w:val="24"/>
        </w:rPr>
        <w:t xml:space="preserve"> allergies, asthma, regular medication, sunscreen, insect repellent, name in newsletter, </w:t>
      </w:r>
      <w:r w:rsidRPr="00EA6707">
        <w:rPr>
          <w:rFonts w:ascii="Arial" w:eastAsia="Arial" w:hAnsi="Arial" w:cs="Arial"/>
          <w:sz w:val="24"/>
          <w:szCs w:val="24"/>
        </w:rPr>
        <w:lastRenderedPageBreak/>
        <w:t>photo in newsletter, name on website, photo on website</w:t>
      </w:r>
      <w:r w:rsidR="0054453A">
        <w:rPr>
          <w:rFonts w:ascii="Arial" w:eastAsia="Arial" w:hAnsi="Arial" w:cs="Arial"/>
          <w:sz w:val="24"/>
          <w:szCs w:val="24"/>
        </w:rPr>
        <w:t xml:space="preserve"> and facebook</w:t>
      </w:r>
      <w:r w:rsidRPr="00EA6707">
        <w:rPr>
          <w:rFonts w:ascii="Arial" w:eastAsia="Arial" w:hAnsi="Arial" w:cs="Arial"/>
          <w:sz w:val="24"/>
          <w:szCs w:val="24"/>
        </w:rPr>
        <w:t>, speech problems, hearing problems, vision problem</w:t>
      </w:r>
      <w:r w:rsidR="00EC3680">
        <w:rPr>
          <w:rFonts w:ascii="Arial" w:eastAsia="Arial" w:hAnsi="Arial" w:cs="Arial"/>
          <w:sz w:val="24"/>
          <w:szCs w:val="24"/>
        </w:rPr>
        <w:t>s</w:t>
      </w:r>
      <w:r w:rsidRPr="00EA6707">
        <w:rPr>
          <w:rFonts w:ascii="Arial" w:eastAsia="Arial" w:hAnsi="Arial" w:cs="Arial"/>
          <w:sz w:val="24"/>
          <w:szCs w:val="24"/>
        </w:rPr>
        <w:t xml:space="preserve"> and court orders.</w:t>
      </w:r>
    </w:p>
    <w:p w14:paraId="5A52AAD6" w14:textId="77777777" w:rsidR="00AB3A80" w:rsidRDefault="00AB3A80" w:rsidP="00AB3A80">
      <w:pPr>
        <w:pStyle w:val="ListParagraph"/>
        <w:rPr>
          <w:rFonts w:ascii="Arial" w:eastAsia="Arial" w:hAnsi="Arial" w:cs="Arial"/>
          <w:b/>
          <w:i/>
          <w:sz w:val="24"/>
          <w:szCs w:val="24"/>
        </w:rPr>
      </w:pPr>
    </w:p>
    <w:p w14:paraId="3070AAA9" w14:textId="3312381A" w:rsidR="00AB3A80" w:rsidRDefault="00A20AB3" w:rsidP="00AB3A80">
      <w:pPr>
        <w:pStyle w:val="ListParagraph"/>
        <w:numPr>
          <w:ilvl w:val="0"/>
          <w:numId w:val="36"/>
        </w:numPr>
        <w:spacing w:after="200" w:line="276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Note:</w:t>
      </w:r>
      <w:r w:rsidR="00AB3A80" w:rsidRPr="00EA6707">
        <w:rPr>
          <w:rFonts w:ascii="Arial" w:eastAsia="Arial" w:hAnsi="Arial" w:cs="Arial"/>
          <w:b/>
          <w:i/>
          <w:sz w:val="24"/>
          <w:szCs w:val="24"/>
        </w:rPr>
        <w:t>-</w:t>
      </w:r>
    </w:p>
    <w:p w14:paraId="6D4FE3D8" w14:textId="77777777" w:rsidR="00AB3A80" w:rsidRPr="00EA6707" w:rsidRDefault="00AB3A80" w:rsidP="00AB3A80">
      <w:pPr>
        <w:pStyle w:val="ListParagraph"/>
        <w:rPr>
          <w:rFonts w:ascii="Arial" w:eastAsia="Arial" w:hAnsi="Arial" w:cs="Arial"/>
          <w:b/>
          <w:i/>
          <w:sz w:val="24"/>
          <w:szCs w:val="24"/>
        </w:rPr>
      </w:pPr>
    </w:p>
    <w:p w14:paraId="2CE4B621" w14:textId="5DBD8BB7" w:rsidR="00AB3A80" w:rsidRDefault="00AB3A80" w:rsidP="00AB3A80">
      <w:pPr>
        <w:pStyle w:val="ListParagraph"/>
        <w:numPr>
          <w:ilvl w:val="0"/>
          <w:numId w:val="37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EA6707">
        <w:rPr>
          <w:rFonts w:ascii="Arial" w:eastAsia="Arial" w:hAnsi="Arial" w:cs="Arial"/>
          <w:sz w:val="24"/>
          <w:szCs w:val="24"/>
        </w:rPr>
        <w:t xml:space="preserve">Pages 12 and 13 of the ‘Application to enrol in a NSW Government </w:t>
      </w:r>
      <w:r w:rsidR="00EC3680">
        <w:rPr>
          <w:rFonts w:ascii="Arial" w:eastAsia="Arial" w:hAnsi="Arial" w:cs="Arial"/>
          <w:sz w:val="24"/>
          <w:szCs w:val="24"/>
        </w:rPr>
        <w:t>P</w:t>
      </w:r>
      <w:r w:rsidRPr="00EA6707">
        <w:rPr>
          <w:rFonts w:ascii="Arial" w:eastAsia="Arial" w:hAnsi="Arial" w:cs="Arial"/>
          <w:sz w:val="24"/>
          <w:szCs w:val="24"/>
        </w:rPr>
        <w:t>reschool’ form deal with authorisations.</w:t>
      </w:r>
    </w:p>
    <w:p w14:paraId="5D2BCFC0" w14:textId="77777777" w:rsidR="00AB3A80" w:rsidRPr="00EA6707" w:rsidRDefault="00AB3A80" w:rsidP="00AB3A80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74CDE8B1" w14:textId="77777777" w:rsidR="00AB3A80" w:rsidRDefault="00AB3A80" w:rsidP="00AB3A80">
      <w:pPr>
        <w:pStyle w:val="ListParagraph"/>
        <w:numPr>
          <w:ilvl w:val="0"/>
          <w:numId w:val="37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EA6707">
        <w:rPr>
          <w:rFonts w:ascii="Arial" w:eastAsia="Arial" w:hAnsi="Arial" w:cs="Arial"/>
          <w:sz w:val="24"/>
          <w:szCs w:val="24"/>
        </w:rPr>
        <w:t>Documentation relating to authorisations must contain the child’s name, date and signature of the child’s parent/guardian, or nominated contact person</w:t>
      </w:r>
      <w:r>
        <w:rPr>
          <w:rFonts w:ascii="Arial" w:eastAsia="Arial" w:hAnsi="Arial" w:cs="Arial"/>
          <w:sz w:val="24"/>
          <w:szCs w:val="24"/>
        </w:rPr>
        <w:t xml:space="preserve"> as noted on the enrolment form.</w:t>
      </w:r>
    </w:p>
    <w:p w14:paraId="1A64B661" w14:textId="77777777" w:rsidR="00AB3A80" w:rsidRPr="001222C7" w:rsidRDefault="00AB3A80" w:rsidP="00AB3A80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4B56641" w14:textId="77777777" w:rsidR="00AB3A80" w:rsidRPr="001E791C" w:rsidRDefault="00AB3A80" w:rsidP="00AB3A80">
      <w:pPr>
        <w:pStyle w:val="ListParagraph"/>
        <w:numPr>
          <w:ilvl w:val="0"/>
          <w:numId w:val="37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1E791C">
        <w:rPr>
          <w:rFonts w:ascii="Arial" w:eastAsia="Arial" w:hAnsi="Arial" w:cs="Arial"/>
          <w:sz w:val="24"/>
          <w:szCs w:val="24"/>
        </w:rPr>
        <w:t>The school principal can exercise the right of refusal if written or verbal authorisations do not comply.</w:t>
      </w:r>
    </w:p>
    <w:p w14:paraId="2EF3C5E8" w14:textId="49318CAC" w:rsidR="002E4107" w:rsidRPr="00FA4516" w:rsidRDefault="002E4107" w:rsidP="00AB3A80">
      <w:pPr>
        <w:pStyle w:val="ListParagraph"/>
        <w:spacing w:before="240"/>
        <w:ind w:left="0"/>
      </w:pPr>
    </w:p>
    <w:sectPr w:rsidR="002E4107" w:rsidRPr="00FA4516" w:rsidSect="00283D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90" w:right="720" w:bottom="567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EC67" w14:textId="77777777" w:rsidR="00932F48" w:rsidRDefault="00932F48" w:rsidP="007E7A10">
      <w:pPr>
        <w:spacing w:after="0" w:line="240" w:lineRule="auto"/>
      </w:pPr>
      <w:r>
        <w:separator/>
      </w:r>
    </w:p>
  </w:endnote>
  <w:endnote w:type="continuationSeparator" w:id="0">
    <w:p w14:paraId="6611F5C8" w14:textId="77777777" w:rsidR="00932F48" w:rsidRDefault="00932F48" w:rsidP="007E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7 Condensed">
    <w:altName w:val="Frutiger LT Pro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D004" w14:textId="77777777" w:rsidR="002C5B17" w:rsidRDefault="002C5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CBBD" w14:textId="77777777" w:rsidR="002C5B17" w:rsidRDefault="002C5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652CC" w14:textId="77777777" w:rsidR="002C5B17" w:rsidRDefault="002C5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1CAE5" w14:textId="77777777" w:rsidR="00932F48" w:rsidRDefault="00932F48" w:rsidP="007E7A10">
      <w:pPr>
        <w:spacing w:after="0" w:line="240" w:lineRule="auto"/>
      </w:pPr>
      <w:r>
        <w:separator/>
      </w:r>
    </w:p>
  </w:footnote>
  <w:footnote w:type="continuationSeparator" w:id="0">
    <w:p w14:paraId="6A90AF70" w14:textId="77777777" w:rsidR="00932F48" w:rsidRDefault="00932F48" w:rsidP="007E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6B4D2" w14:textId="77777777" w:rsidR="002C5B17" w:rsidRDefault="002C5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DC83" w14:textId="79FF8092" w:rsidR="00F067C6" w:rsidRDefault="00B52145" w:rsidP="00283D06">
    <w:pPr>
      <w:pStyle w:val="Header"/>
      <w:tabs>
        <w:tab w:val="left" w:pos="705"/>
        <w:tab w:val="left" w:pos="1725"/>
        <w:tab w:val="left" w:pos="2100"/>
        <w:tab w:val="left" w:pos="2370"/>
        <w:tab w:val="center" w:pos="5233"/>
      </w:tabs>
      <w:rPr>
        <w:b/>
        <w:sz w:val="32"/>
        <w:szCs w:val="32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283D06">
      <w:rPr>
        <w:b/>
        <w:sz w:val="40"/>
        <w:szCs w:val="40"/>
      </w:rPr>
      <w:tab/>
    </w:r>
    <w:r w:rsidR="002C5B17">
      <w:rPr>
        <w:b/>
        <w:sz w:val="40"/>
        <w:szCs w:val="40"/>
      </w:rPr>
      <w:tab/>
    </w:r>
    <w:r w:rsidR="00F067C6" w:rsidRPr="00F067C6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64384" behindDoc="1" locked="0" layoutInCell="1" allowOverlap="1" wp14:anchorId="6424EB80" wp14:editId="54B5CEDA">
          <wp:simplePos x="0" y="0"/>
          <wp:positionH relativeFrom="column">
            <wp:posOffset>5857875</wp:posOffset>
          </wp:positionH>
          <wp:positionV relativeFrom="paragraph">
            <wp:posOffset>149225</wp:posOffset>
          </wp:positionV>
          <wp:extent cx="763270" cy="596265"/>
          <wp:effectExtent l="0" t="0" r="0" b="0"/>
          <wp:wrapTight wrapText="bothSides">
            <wp:wrapPolygon edited="0">
              <wp:start x="0" y="0"/>
              <wp:lineTo x="0" y="16562"/>
              <wp:lineTo x="3774" y="20703"/>
              <wp:lineTo x="7547" y="20703"/>
              <wp:lineTo x="21025" y="15872"/>
              <wp:lineTo x="21025" y="11042"/>
              <wp:lineTo x="10782" y="11042"/>
              <wp:lineTo x="269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7C6" w:rsidRPr="00F067C6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68480" behindDoc="1" locked="0" layoutInCell="1" allowOverlap="1" wp14:anchorId="420DD445" wp14:editId="007C64A3">
          <wp:simplePos x="0" y="0"/>
          <wp:positionH relativeFrom="column">
            <wp:posOffset>0</wp:posOffset>
          </wp:positionH>
          <wp:positionV relativeFrom="paragraph">
            <wp:posOffset>273685</wp:posOffset>
          </wp:positionV>
          <wp:extent cx="638175" cy="550545"/>
          <wp:effectExtent l="0" t="0" r="9525" b="1905"/>
          <wp:wrapTight wrapText="bothSides">
            <wp:wrapPolygon edited="0">
              <wp:start x="0" y="0"/>
              <wp:lineTo x="0" y="20927"/>
              <wp:lineTo x="21278" y="20927"/>
              <wp:lineTo x="2127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516" w:rsidRPr="00F067C6">
      <w:rPr>
        <w:noProof/>
        <w:color w:val="0000FF"/>
        <w:sz w:val="40"/>
        <w:szCs w:val="40"/>
        <w:lang w:eastAsia="en-AU"/>
      </w:rPr>
      <w:drawing>
        <wp:anchor distT="0" distB="0" distL="114300" distR="114300" simplePos="0" relativeHeight="251666432" behindDoc="1" locked="0" layoutInCell="1" allowOverlap="1" wp14:anchorId="6E5CC6CB" wp14:editId="63D5914F">
          <wp:simplePos x="0" y="0"/>
          <wp:positionH relativeFrom="column">
            <wp:posOffset>-191135</wp:posOffset>
          </wp:positionH>
          <wp:positionV relativeFrom="paragraph">
            <wp:posOffset>-117475</wp:posOffset>
          </wp:positionV>
          <wp:extent cx="7019925" cy="276225"/>
          <wp:effectExtent l="0" t="0" r="9525" b="9525"/>
          <wp:wrapTight wrapText="bothSides">
            <wp:wrapPolygon edited="0">
              <wp:start x="21600" y="21600"/>
              <wp:lineTo x="21600" y="745"/>
              <wp:lineTo x="29" y="745"/>
              <wp:lineTo x="29" y="21600"/>
              <wp:lineTo x="21600" y="21600"/>
            </wp:wrapPolygon>
          </wp:wrapTight>
          <wp:docPr id="23" name="irc_mi" descr="Image result for RED AND BLACK CURVED LIN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RED AND BLACK CURVED LIN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580"/>
                  <a:stretch/>
                </pic:blipFill>
                <pic:spPr bwMode="auto">
                  <a:xfrm rot="10800000">
                    <a:off x="0" y="0"/>
                    <a:ext cx="70199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A10" w:rsidRPr="00F067C6">
      <w:rPr>
        <w:b/>
        <w:sz w:val="40"/>
        <w:szCs w:val="40"/>
      </w:rPr>
      <w:t>EDGEWORTH PUBLIC SCHOOL</w:t>
    </w:r>
  </w:p>
  <w:p w14:paraId="710B3A6E" w14:textId="1EA027E7" w:rsidR="006D0A71" w:rsidRPr="00283D06" w:rsidRDefault="00F067C6" w:rsidP="00283D06">
    <w:pPr>
      <w:pStyle w:val="Header"/>
      <w:tabs>
        <w:tab w:val="left" w:pos="705"/>
        <w:tab w:val="left" w:pos="2100"/>
        <w:tab w:val="center" w:pos="5233"/>
      </w:tabs>
      <w:rPr>
        <w:b/>
        <w:sz w:val="32"/>
        <w:szCs w:val="32"/>
      </w:rPr>
    </w:pPr>
    <w:r>
      <w:rPr>
        <w:noProof/>
        <w:color w:val="0000FF"/>
        <w:lang w:eastAsia="en-AU"/>
      </w:rPr>
      <w:drawing>
        <wp:anchor distT="0" distB="0" distL="114300" distR="114300" simplePos="0" relativeHeight="251662336" behindDoc="1" locked="0" layoutInCell="1" allowOverlap="1" wp14:anchorId="478BB74E" wp14:editId="7928617C">
          <wp:simplePos x="0" y="0"/>
          <wp:positionH relativeFrom="column">
            <wp:posOffset>-190500</wp:posOffset>
          </wp:positionH>
          <wp:positionV relativeFrom="paragraph">
            <wp:posOffset>203200</wp:posOffset>
          </wp:positionV>
          <wp:extent cx="7019925" cy="276225"/>
          <wp:effectExtent l="0" t="0" r="9525" b="9525"/>
          <wp:wrapTight wrapText="bothSides">
            <wp:wrapPolygon edited="0">
              <wp:start x="0" y="0"/>
              <wp:lineTo x="0" y="20855"/>
              <wp:lineTo x="21571" y="20855"/>
              <wp:lineTo x="21571" y="0"/>
              <wp:lineTo x="0" y="0"/>
            </wp:wrapPolygon>
          </wp:wrapTight>
          <wp:docPr id="24" name="irc_mi" descr="Image result for RED AND BLACK CURVED LIN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RED AND BLACK CURVED LIN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580"/>
                  <a:stretch/>
                </pic:blipFill>
                <pic:spPr bwMode="auto">
                  <a:xfrm>
                    <a:off x="0" y="0"/>
                    <a:ext cx="70199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  <w:r w:rsidR="007E7A10" w:rsidRPr="00F067C6">
      <w:t>RESPECT     RESPONSIBILITY    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CAF0" w14:textId="77777777" w:rsidR="002C5B17" w:rsidRDefault="002C5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D8"/>
    <w:multiLevelType w:val="hybridMultilevel"/>
    <w:tmpl w:val="B1A8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1E18"/>
    <w:multiLevelType w:val="hybridMultilevel"/>
    <w:tmpl w:val="4A76F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736"/>
    <w:multiLevelType w:val="hybridMultilevel"/>
    <w:tmpl w:val="9488A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3463"/>
    <w:multiLevelType w:val="hybridMultilevel"/>
    <w:tmpl w:val="A4FE4DCC"/>
    <w:lvl w:ilvl="0" w:tplc="0CF0D8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E7E"/>
    <w:multiLevelType w:val="hybridMultilevel"/>
    <w:tmpl w:val="0A28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58B3"/>
    <w:multiLevelType w:val="hybridMultilevel"/>
    <w:tmpl w:val="1BEC6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412E8"/>
    <w:multiLevelType w:val="hybridMultilevel"/>
    <w:tmpl w:val="0D74A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4F0D"/>
    <w:multiLevelType w:val="hybridMultilevel"/>
    <w:tmpl w:val="EADEC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F5EB2"/>
    <w:multiLevelType w:val="hybridMultilevel"/>
    <w:tmpl w:val="2BDA9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75C77"/>
    <w:multiLevelType w:val="hybridMultilevel"/>
    <w:tmpl w:val="1464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30104"/>
    <w:multiLevelType w:val="hybridMultilevel"/>
    <w:tmpl w:val="2AB85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C03"/>
    <w:multiLevelType w:val="hybridMultilevel"/>
    <w:tmpl w:val="8070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A128B"/>
    <w:multiLevelType w:val="hybridMultilevel"/>
    <w:tmpl w:val="5B82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362DF"/>
    <w:multiLevelType w:val="hybridMultilevel"/>
    <w:tmpl w:val="B4C6A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66112"/>
    <w:multiLevelType w:val="hybridMultilevel"/>
    <w:tmpl w:val="997E1F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C5E95"/>
    <w:multiLevelType w:val="hybridMultilevel"/>
    <w:tmpl w:val="A1420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40D06"/>
    <w:multiLevelType w:val="hybridMultilevel"/>
    <w:tmpl w:val="BA806D62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2593E8A"/>
    <w:multiLevelType w:val="hybridMultilevel"/>
    <w:tmpl w:val="00FC1B2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7B46FB"/>
    <w:multiLevelType w:val="hybridMultilevel"/>
    <w:tmpl w:val="7AC2D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819D9"/>
    <w:multiLevelType w:val="hybridMultilevel"/>
    <w:tmpl w:val="B4A81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316DD"/>
    <w:multiLevelType w:val="hybridMultilevel"/>
    <w:tmpl w:val="C5A25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850D4"/>
    <w:multiLevelType w:val="hybridMultilevel"/>
    <w:tmpl w:val="19A08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2279B"/>
    <w:multiLevelType w:val="hybridMultilevel"/>
    <w:tmpl w:val="23D02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80BF5"/>
    <w:multiLevelType w:val="hybridMultilevel"/>
    <w:tmpl w:val="C2C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54ADB"/>
    <w:multiLevelType w:val="hybridMultilevel"/>
    <w:tmpl w:val="D786B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A0BA0"/>
    <w:multiLevelType w:val="hybridMultilevel"/>
    <w:tmpl w:val="1F02D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6448D"/>
    <w:multiLevelType w:val="hybridMultilevel"/>
    <w:tmpl w:val="24123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8054F"/>
    <w:multiLevelType w:val="hybridMultilevel"/>
    <w:tmpl w:val="918E8B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933046"/>
    <w:multiLevelType w:val="hybridMultilevel"/>
    <w:tmpl w:val="3AAC3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D2AF4"/>
    <w:multiLevelType w:val="hybridMultilevel"/>
    <w:tmpl w:val="3C68C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40138"/>
    <w:multiLevelType w:val="hybridMultilevel"/>
    <w:tmpl w:val="FF10C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3726D"/>
    <w:multiLevelType w:val="multilevel"/>
    <w:tmpl w:val="327A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5C34E9"/>
    <w:multiLevelType w:val="hybridMultilevel"/>
    <w:tmpl w:val="3D72A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7E469E"/>
    <w:multiLevelType w:val="hybridMultilevel"/>
    <w:tmpl w:val="996C4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60AF9"/>
    <w:multiLevelType w:val="hybridMultilevel"/>
    <w:tmpl w:val="3FB4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16AED"/>
    <w:multiLevelType w:val="hybridMultilevel"/>
    <w:tmpl w:val="96FA8C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DE352E"/>
    <w:multiLevelType w:val="hybridMultilevel"/>
    <w:tmpl w:val="24BCB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2"/>
  </w:num>
  <w:num w:numId="4">
    <w:abstractNumId w:val="15"/>
  </w:num>
  <w:num w:numId="5">
    <w:abstractNumId w:val="34"/>
  </w:num>
  <w:num w:numId="6">
    <w:abstractNumId w:val="29"/>
  </w:num>
  <w:num w:numId="7">
    <w:abstractNumId w:val="5"/>
  </w:num>
  <w:num w:numId="8">
    <w:abstractNumId w:val="16"/>
  </w:num>
  <w:num w:numId="9">
    <w:abstractNumId w:val="23"/>
  </w:num>
  <w:num w:numId="10">
    <w:abstractNumId w:val="1"/>
  </w:num>
  <w:num w:numId="11">
    <w:abstractNumId w:val="2"/>
  </w:num>
  <w:num w:numId="12">
    <w:abstractNumId w:val="21"/>
  </w:num>
  <w:num w:numId="13">
    <w:abstractNumId w:val="18"/>
  </w:num>
  <w:num w:numId="14">
    <w:abstractNumId w:val="26"/>
  </w:num>
  <w:num w:numId="15">
    <w:abstractNumId w:val="13"/>
  </w:num>
  <w:num w:numId="16">
    <w:abstractNumId w:val="8"/>
  </w:num>
  <w:num w:numId="17">
    <w:abstractNumId w:val="33"/>
  </w:num>
  <w:num w:numId="18">
    <w:abstractNumId w:val="25"/>
  </w:num>
  <w:num w:numId="19">
    <w:abstractNumId w:val="19"/>
  </w:num>
  <w:num w:numId="20">
    <w:abstractNumId w:val="22"/>
  </w:num>
  <w:num w:numId="21">
    <w:abstractNumId w:val="4"/>
  </w:num>
  <w:num w:numId="22">
    <w:abstractNumId w:val="28"/>
  </w:num>
  <w:num w:numId="23">
    <w:abstractNumId w:val="6"/>
  </w:num>
  <w:num w:numId="24">
    <w:abstractNumId w:val="10"/>
  </w:num>
  <w:num w:numId="25">
    <w:abstractNumId w:val="0"/>
  </w:num>
  <w:num w:numId="26">
    <w:abstractNumId w:val="9"/>
  </w:num>
  <w:num w:numId="27">
    <w:abstractNumId w:val="30"/>
  </w:num>
  <w:num w:numId="28">
    <w:abstractNumId w:val="24"/>
  </w:num>
  <w:num w:numId="29">
    <w:abstractNumId w:val="14"/>
  </w:num>
  <w:num w:numId="30">
    <w:abstractNumId w:val="7"/>
  </w:num>
  <w:num w:numId="31">
    <w:abstractNumId w:val="20"/>
  </w:num>
  <w:num w:numId="32">
    <w:abstractNumId w:val="17"/>
  </w:num>
  <w:num w:numId="33">
    <w:abstractNumId w:val="35"/>
  </w:num>
  <w:num w:numId="34">
    <w:abstractNumId w:val="27"/>
  </w:num>
  <w:num w:numId="35">
    <w:abstractNumId w:val="11"/>
  </w:num>
  <w:num w:numId="36">
    <w:abstractNumId w:val="3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10"/>
    <w:rsid w:val="00001142"/>
    <w:rsid w:val="00034108"/>
    <w:rsid w:val="00041F73"/>
    <w:rsid w:val="000E256E"/>
    <w:rsid w:val="0019019B"/>
    <w:rsid w:val="001B525C"/>
    <w:rsid w:val="00283D06"/>
    <w:rsid w:val="002A47E2"/>
    <w:rsid w:val="002B03A5"/>
    <w:rsid w:val="002B7A80"/>
    <w:rsid w:val="002C5B17"/>
    <w:rsid w:val="002C6B88"/>
    <w:rsid w:val="002E4107"/>
    <w:rsid w:val="0030503A"/>
    <w:rsid w:val="003345B2"/>
    <w:rsid w:val="00403F6F"/>
    <w:rsid w:val="004141A8"/>
    <w:rsid w:val="004B3845"/>
    <w:rsid w:val="005124AA"/>
    <w:rsid w:val="005436A0"/>
    <w:rsid w:val="0054453A"/>
    <w:rsid w:val="00556894"/>
    <w:rsid w:val="005D143F"/>
    <w:rsid w:val="00602656"/>
    <w:rsid w:val="00642DB9"/>
    <w:rsid w:val="00692A82"/>
    <w:rsid w:val="006B2A82"/>
    <w:rsid w:val="006D0A71"/>
    <w:rsid w:val="00707A38"/>
    <w:rsid w:val="00740AEA"/>
    <w:rsid w:val="00792849"/>
    <w:rsid w:val="007C3BC2"/>
    <w:rsid w:val="007E7A10"/>
    <w:rsid w:val="00863571"/>
    <w:rsid w:val="00890CBD"/>
    <w:rsid w:val="008F1830"/>
    <w:rsid w:val="00932F48"/>
    <w:rsid w:val="00A00711"/>
    <w:rsid w:val="00A20AB3"/>
    <w:rsid w:val="00A57EB2"/>
    <w:rsid w:val="00AB3A80"/>
    <w:rsid w:val="00AD7862"/>
    <w:rsid w:val="00B52145"/>
    <w:rsid w:val="00BC2929"/>
    <w:rsid w:val="00CB697B"/>
    <w:rsid w:val="00CE5BA6"/>
    <w:rsid w:val="00D163B3"/>
    <w:rsid w:val="00DC552D"/>
    <w:rsid w:val="00E04A03"/>
    <w:rsid w:val="00E33FE7"/>
    <w:rsid w:val="00E452A0"/>
    <w:rsid w:val="00E574D0"/>
    <w:rsid w:val="00E839F9"/>
    <w:rsid w:val="00EA582D"/>
    <w:rsid w:val="00EB06A4"/>
    <w:rsid w:val="00EC3680"/>
    <w:rsid w:val="00EC7441"/>
    <w:rsid w:val="00ED3F79"/>
    <w:rsid w:val="00F067C6"/>
    <w:rsid w:val="00F26AA1"/>
    <w:rsid w:val="00F358EB"/>
    <w:rsid w:val="00F86828"/>
    <w:rsid w:val="00FA4516"/>
    <w:rsid w:val="00FB14C3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B37F5"/>
  <w15:docId w15:val="{9A88BA91-E6DA-406A-976C-9B37EBCE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4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10"/>
  </w:style>
  <w:style w:type="paragraph" w:styleId="Footer">
    <w:name w:val="footer"/>
    <w:basedOn w:val="Normal"/>
    <w:link w:val="FooterChar"/>
    <w:uiPriority w:val="99"/>
    <w:unhideWhenUsed/>
    <w:rsid w:val="007E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10"/>
  </w:style>
  <w:style w:type="paragraph" w:styleId="BalloonText">
    <w:name w:val="Balloon Text"/>
    <w:basedOn w:val="Normal"/>
    <w:link w:val="BalloonTextChar"/>
    <w:uiPriority w:val="99"/>
    <w:semiHidden/>
    <w:unhideWhenUsed/>
    <w:rsid w:val="007E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34108"/>
    <w:pPr>
      <w:ind w:left="720"/>
      <w:contextualSpacing/>
    </w:pPr>
  </w:style>
  <w:style w:type="paragraph" w:customStyle="1" w:styleId="Pa7">
    <w:name w:val="Pa7"/>
    <w:basedOn w:val="Normal"/>
    <w:next w:val="Normal"/>
    <w:uiPriority w:val="99"/>
    <w:rsid w:val="00D163B3"/>
    <w:pPr>
      <w:autoSpaceDE w:val="0"/>
      <w:autoSpaceDN w:val="0"/>
      <w:adjustRightInd w:val="0"/>
      <w:spacing w:after="0" w:line="241" w:lineRule="atLeast"/>
    </w:pPr>
    <w:rPr>
      <w:rFonts w:ascii="Frutiger LT Pro 57 Condensed" w:hAnsi="Frutiger LT Pro 57 Condense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0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6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9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equella.det.nsw.edu.au/file/caddbee8-92ca-422b-a9df-cffdd34d5ccf/1/preschool-handbook.pdf" TargetMode="External"/><Relationship Id="rId13" Type="http://schemas.openxmlformats.org/officeDocument/2006/relationships/hyperlink" Target="http://www.austlii.edu.au/cgi-bin/viewdoc/au/legis/nsw/consol_reg/eacsnr422/s160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ustlii.edu.au/cgi-bin/viewdoc/au/legis/nsw/consol_reg/eacsnr422/s102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lii.edu.au/cgi-bin/viewdoc/au/legis/nsw/consol_reg/eacsnr422/s9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nsw.gov.au/teaching-and-learning/curriculum/preschool/policies-and-procedur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6.austlii.edu.au/cgi-bin/viewdoc/au/legis/nsw/consol_reg/eacsnr422/s92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6.austlii.edu.au/cgi-bin/viewdoc/au/legis/nsw/consol_reg/eacsnr422/s168.html" TargetMode="External"/><Relationship Id="rId14" Type="http://schemas.openxmlformats.org/officeDocument/2006/relationships/hyperlink" Target="http://www.austlii.edu.au/cgi-bin/viewdoc/au/legis/nsw/consol_reg/eacsnr422/s161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.au/url?sa=i&amp;rct=j&amp;q=&amp;esrc=s&amp;source=images&amp;cd=&amp;cad=rja&amp;uact=8&amp;ved=0ahUKEwimg4mk_7LZAhVJnpQKHZ08A5sQjRwIBw&amp;url=https://www.freepik.com/free-photos-vectors/curve&amp;psig=AOvVaw1Tt7Ojxun4GF1Rc5yhS___&amp;ust=15191645786498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9A50-F249-472A-883A-FE430010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Baird, Rebecca</dc:creator>
  <cp:lastModifiedBy>Pusz, Janet</cp:lastModifiedBy>
  <cp:revision>5</cp:revision>
  <cp:lastPrinted>2018-03-26T02:06:00Z</cp:lastPrinted>
  <dcterms:created xsi:type="dcterms:W3CDTF">2018-10-16T21:18:00Z</dcterms:created>
  <dcterms:modified xsi:type="dcterms:W3CDTF">2018-10-17T06:28:00Z</dcterms:modified>
</cp:coreProperties>
</file>