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01E7" w14:textId="77777777" w:rsidR="00C377D9" w:rsidRDefault="00C377D9" w:rsidP="00C377D9">
      <w:pPr>
        <w:rPr>
          <w:rFonts w:ascii="Arial" w:eastAsia="Arial" w:hAnsi="Arial" w:cs="Arial"/>
          <w:b/>
          <w:color w:val="C00000"/>
          <w:sz w:val="16"/>
          <w:szCs w:val="16"/>
        </w:rPr>
      </w:pPr>
      <w:bookmarkStart w:id="0" w:name="_GoBack"/>
      <w:bookmarkEnd w:id="0"/>
    </w:p>
    <w:p w14:paraId="7D5931B9" w14:textId="77777777" w:rsidR="00C377D9" w:rsidRPr="00C377D9" w:rsidRDefault="00C377D9" w:rsidP="00C377D9">
      <w:pPr>
        <w:jc w:val="center"/>
        <w:rPr>
          <w:rFonts w:ascii="Arial" w:eastAsia="Arial" w:hAnsi="Arial" w:cs="Arial"/>
          <w:b/>
          <w:sz w:val="36"/>
          <w:szCs w:val="36"/>
        </w:rPr>
      </w:pPr>
      <w:r w:rsidRPr="00C377D9">
        <w:rPr>
          <w:rFonts w:ascii="Arial" w:eastAsia="Arial" w:hAnsi="Arial" w:cs="Arial"/>
          <w:b/>
          <w:sz w:val="36"/>
          <w:szCs w:val="36"/>
        </w:rPr>
        <w:t>Sleep and Rest for Children</w:t>
      </w:r>
    </w:p>
    <w:p w14:paraId="61D57600" w14:textId="7147CCB7" w:rsidR="00C377D9" w:rsidRPr="00C377D9" w:rsidRDefault="00C377D9" w:rsidP="00C377D9">
      <w:pPr>
        <w:ind w:left="720" w:hanging="720"/>
        <w:jc w:val="center"/>
        <w:rPr>
          <w:rFonts w:ascii="Arial" w:hAnsi="Arial" w:cs="Arial"/>
          <w:b/>
          <w:sz w:val="24"/>
          <w:szCs w:val="24"/>
          <w:lang w:val="en-US"/>
        </w:rPr>
      </w:pPr>
      <w:r>
        <w:rPr>
          <w:rFonts w:ascii="Arial" w:hAnsi="Arial" w:cs="Arial"/>
          <w:b/>
          <w:sz w:val="24"/>
          <w:szCs w:val="24"/>
          <w:lang w:val="en-US"/>
        </w:rPr>
        <w:t>Reviewed:  18/02</w:t>
      </w:r>
      <w:r w:rsidRPr="00C377D9">
        <w:rPr>
          <w:rFonts w:ascii="Arial" w:hAnsi="Arial" w:cs="Arial"/>
          <w:b/>
          <w:sz w:val="24"/>
          <w:szCs w:val="24"/>
          <w:lang w:val="en-US"/>
        </w:rPr>
        <w:t xml:space="preserve">/2018 </w:t>
      </w:r>
      <w:r w:rsidRPr="00C377D9">
        <w:rPr>
          <w:rFonts w:ascii="Arial" w:hAnsi="Arial" w:cs="Arial"/>
          <w:b/>
          <w:sz w:val="24"/>
          <w:szCs w:val="24"/>
          <w:lang w:val="en-US"/>
        </w:rPr>
        <w:tab/>
        <w:t xml:space="preserve">Next Review:  </w:t>
      </w:r>
      <w:r>
        <w:rPr>
          <w:rFonts w:ascii="Arial" w:hAnsi="Arial" w:cs="Arial"/>
          <w:b/>
          <w:sz w:val="24"/>
          <w:szCs w:val="24"/>
          <w:lang w:val="en-US"/>
        </w:rPr>
        <w:t>18/02</w:t>
      </w:r>
      <w:r w:rsidRPr="00C377D9">
        <w:rPr>
          <w:rFonts w:ascii="Arial" w:hAnsi="Arial" w:cs="Arial"/>
          <w:b/>
          <w:sz w:val="24"/>
          <w:szCs w:val="24"/>
          <w:lang w:val="en-US"/>
        </w:rPr>
        <w:t>/2019</w:t>
      </w: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643"/>
        <w:gridCol w:w="2610"/>
        <w:gridCol w:w="1620"/>
        <w:gridCol w:w="1710"/>
      </w:tblGrid>
      <w:tr w:rsidR="00C377D9" w14:paraId="6CAF16AC" w14:textId="77777777" w:rsidTr="00C377D9">
        <w:trPr>
          <w:trHeight w:val="120"/>
        </w:trPr>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51CB823" w14:textId="77777777" w:rsidR="00C377D9" w:rsidRDefault="00C377D9">
            <w:pPr>
              <w:spacing w:line="240" w:lineRule="auto"/>
              <w:jc w:val="center"/>
              <w:rPr>
                <w:rFonts w:ascii="Arial" w:hAnsi="Arial" w:cs="Arial"/>
                <w:b/>
                <w:sz w:val="24"/>
                <w:szCs w:val="24"/>
              </w:rPr>
            </w:pPr>
            <w:r>
              <w:rPr>
                <w:rFonts w:ascii="Arial" w:hAnsi="Arial" w:cs="Arial"/>
                <w:b/>
                <w:sz w:val="24"/>
                <w:szCs w:val="24"/>
              </w:rPr>
              <w:t>Education and care services regulation/s</w:t>
            </w:r>
          </w:p>
        </w:tc>
        <w:tc>
          <w:tcPr>
            <w:tcW w:w="26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9D10442" w14:textId="77777777" w:rsidR="00C377D9" w:rsidRDefault="00C377D9">
            <w:pPr>
              <w:spacing w:line="240" w:lineRule="auto"/>
              <w:jc w:val="center"/>
              <w:rPr>
                <w:rFonts w:ascii="Arial" w:hAnsi="Arial" w:cs="Arial"/>
                <w:b/>
                <w:sz w:val="24"/>
                <w:szCs w:val="24"/>
              </w:rPr>
            </w:pPr>
            <w:r>
              <w:rPr>
                <w:rFonts w:ascii="Arial" w:hAnsi="Arial" w:cs="Arial"/>
                <w:b/>
                <w:sz w:val="24"/>
                <w:szCs w:val="24"/>
              </w:rPr>
              <w:t>NSW Department of Education policy, procedure or guidelines</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29D473E" w14:textId="77777777" w:rsidR="00C377D9" w:rsidRDefault="00C377D9">
            <w:pPr>
              <w:spacing w:line="240" w:lineRule="auto"/>
              <w:jc w:val="center"/>
              <w:rPr>
                <w:b/>
                <w:sz w:val="24"/>
                <w:szCs w:val="24"/>
              </w:rPr>
            </w:pPr>
            <w:r>
              <w:rPr>
                <w:rFonts w:ascii="Arial" w:eastAsia="Calibri" w:hAnsi="Arial" w:cs="Arial"/>
                <w:b/>
                <w:sz w:val="24"/>
                <w:szCs w:val="24"/>
              </w:rPr>
              <w:t>National Quality Standard(s)</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6C30B9D" w14:textId="77777777" w:rsidR="00C377D9" w:rsidRDefault="006B4D24">
            <w:pPr>
              <w:spacing w:line="240" w:lineRule="auto"/>
              <w:jc w:val="center"/>
              <w:rPr>
                <w:rFonts w:ascii="Arial" w:eastAsia="Arial" w:hAnsi="Arial" w:cs="Arial"/>
                <w:b/>
                <w:sz w:val="24"/>
                <w:szCs w:val="24"/>
              </w:rPr>
            </w:pPr>
            <w:hyperlink r:id="rId9" w:history="1">
              <w:r w:rsidR="00C377D9">
                <w:rPr>
                  <w:rStyle w:val="Hyperlink"/>
                  <w:rFonts w:ascii="Arial" w:eastAsia="Arial" w:hAnsi="Arial" w:cs="Arial"/>
                  <w:b/>
                  <w:sz w:val="24"/>
                  <w:szCs w:val="24"/>
                </w:rPr>
                <w:t>Preschool Handbook</w:t>
              </w:r>
            </w:hyperlink>
            <w:r w:rsidR="00C377D9">
              <w:rPr>
                <w:rFonts w:ascii="Arial" w:eastAsia="Arial" w:hAnsi="Arial" w:cs="Arial"/>
                <w:b/>
                <w:sz w:val="24"/>
                <w:szCs w:val="24"/>
              </w:rPr>
              <w:t xml:space="preserve"> reference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3A143B3" w14:textId="77777777" w:rsidR="00C377D9" w:rsidRDefault="00C377D9">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C377D9" w14:paraId="541AF15C" w14:textId="77777777" w:rsidTr="00C377D9">
        <w:trPr>
          <w:trHeight w:val="12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405ACDD" w14:textId="77777777" w:rsidR="00C377D9" w:rsidRDefault="006B4D24">
            <w:pPr>
              <w:shd w:val="clear" w:color="auto" w:fill="FFFFFF"/>
              <w:spacing w:after="0" w:line="240" w:lineRule="auto"/>
              <w:rPr>
                <w:rFonts w:ascii="Arial" w:eastAsia="Times New Roman" w:hAnsi="Arial" w:cs="Arial"/>
                <w:spacing w:val="2"/>
                <w:sz w:val="24"/>
                <w:szCs w:val="24"/>
                <w:lang w:eastAsia="en-AU"/>
              </w:rPr>
            </w:pPr>
            <w:hyperlink r:id="rId10" w:tooltip="Education and care service must have policies and procedures " w:history="1">
              <w:r w:rsidR="00C377D9">
                <w:rPr>
                  <w:rStyle w:val="Hyperlink"/>
                  <w:rFonts w:ascii="Arial" w:eastAsia="Times New Roman" w:hAnsi="Arial" w:cs="Arial"/>
                  <w:sz w:val="24"/>
                  <w:szCs w:val="24"/>
                  <w:lang w:val="en" w:eastAsia="en-AU"/>
                </w:rPr>
                <w:t>Regulation 168(2)(a)</w:t>
              </w:r>
            </w:hyperlink>
          </w:p>
          <w:p w14:paraId="38C54ED0" w14:textId="77777777" w:rsidR="00C377D9" w:rsidRDefault="00C377D9">
            <w:pPr>
              <w:shd w:val="clear" w:color="auto" w:fill="FFFFFF"/>
              <w:spacing w:after="0" w:line="240" w:lineRule="auto"/>
            </w:pPr>
          </w:p>
          <w:p w14:paraId="046D41B5" w14:textId="77777777" w:rsidR="00C377D9" w:rsidRDefault="006B4D24">
            <w:pPr>
              <w:shd w:val="clear" w:color="auto" w:fill="FFFFFF"/>
              <w:spacing w:after="0" w:line="240" w:lineRule="auto"/>
              <w:rPr>
                <w:rFonts w:ascii="Arial" w:hAnsi="Arial" w:cs="Arial"/>
                <w:sz w:val="24"/>
                <w:szCs w:val="24"/>
              </w:rPr>
            </w:pPr>
            <w:hyperlink r:id="rId11" w:history="1">
              <w:r w:rsidR="00C377D9">
                <w:rPr>
                  <w:rStyle w:val="Hyperlink"/>
                  <w:rFonts w:ascii="Arial" w:eastAsia="Times New Roman" w:hAnsi="Arial" w:cs="Arial"/>
                  <w:sz w:val="24"/>
                  <w:szCs w:val="24"/>
                  <w:lang w:val="en" w:eastAsia="en-AU"/>
                </w:rPr>
                <w:t>Regulation 81</w:t>
              </w:r>
            </w:hyperlink>
          </w:p>
        </w:tc>
        <w:tc>
          <w:tcPr>
            <w:tcW w:w="2643" w:type="dxa"/>
            <w:tcBorders>
              <w:top w:val="single" w:sz="4" w:space="0" w:color="000000"/>
              <w:left w:val="single" w:sz="4" w:space="0" w:color="000000"/>
              <w:bottom w:val="single" w:sz="4" w:space="0" w:color="000000"/>
              <w:right w:val="single" w:sz="4" w:space="0" w:color="000000"/>
            </w:tcBorders>
            <w:shd w:val="clear" w:color="auto" w:fill="FFFFFF"/>
          </w:tcPr>
          <w:p w14:paraId="6E7E5C72" w14:textId="59813361" w:rsidR="00C377D9" w:rsidRDefault="00C377D9">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document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2" w:history="1">
              <w:r>
                <w:rPr>
                  <w:rStyle w:val="Hyperlink"/>
                  <w:rFonts w:ascii="Arial" w:eastAsia="Times New Roman" w:hAnsi="Arial" w:cs="Arial"/>
                  <w:spacing w:val="2"/>
                  <w:sz w:val="24"/>
                  <w:szCs w:val="24"/>
                  <w:lang w:eastAsia="en-AU"/>
                </w:rPr>
                <w:t>website</w:t>
              </w:r>
            </w:hyperlink>
            <w:r w:rsidR="00350D1F">
              <w:rPr>
                <w:rFonts w:ascii="Arial" w:eastAsia="Times New Roman" w:hAnsi="Arial" w:cs="Arial"/>
                <w:color w:val="000000" w:themeColor="text1"/>
                <w:spacing w:val="2"/>
                <w:sz w:val="24"/>
                <w:szCs w:val="24"/>
                <w:lang w:eastAsia="en-AU"/>
              </w:rPr>
              <w:t>:</w:t>
            </w:r>
          </w:p>
          <w:p w14:paraId="00AD7B40" w14:textId="77777777" w:rsidR="00C377D9" w:rsidRDefault="00C377D9" w:rsidP="00C377D9">
            <w:pPr>
              <w:pStyle w:val="ListParagraph"/>
              <w:numPr>
                <w:ilvl w:val="0"/>
                <w:numId w:val="37"/>
              </w:numPr>
              <w:spacing w:after="0" w:line="276" w:lineRule="auto"/>
              <w:rPr>
                <w:rFonts w:ascii="Arial" w:eastAsia="Times New Roman" w:hAnsi="Arial" w:cs="Arial"/>
                <w:sz w:val="24"/>
                <w:szCs w:val="24"/>
                <w:lang w:val="en" w:eastAsia="en-AU"/>
              </w:rPr>
            </w:pPr>
            <w:r>
              <w:rPr>
                <w:rFonts w:ascii="Arial" w:eastAsia="Times New Roman" w:hAnsi="Arial" w:cs="Arial"/>
                <w:sz w:val="24"/>
                <w:szCs w:val="24"/>
                <w:lang w:val="en" w:eastAsia="en-AU"/>
              </w:rPr>
              <w:t xml:space="preserve">Sleep and rest guidelines for department preschools (attached below) </w:t>
            </w:r>
          </w:p>
          <w:p w14:paraId="1A5E0711" w14:textId="77777777" w:rsidR="00C377D9" w:rsidRDefault="00C377D9">
            <w:pPr>
              <w:spacing w:after="0"/>
              <w:rPr>
                <w:rFonts w:ascii="Arial" w:hAnsi="Arial" w:cs="Arial"/>
                <w:sz w:val="24"/>
                <w:szCs w:val="24"/>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441CF3A" w14:textId="77777777" w:rsidR="00C377D9" w:rsidRDefault="00C377D9">
            <w:pPr>
              <w:spacing w:after="0"/>
              <w:rPr>
                <w:rFonts w:ascii="Arial" w:hAnsi="Arial" w:cs="Arial"/>
                <w:b/>
                <w:sz w:val="24"/>
                <w:szCs w:val="24"/>
                <w:lang w:val="en"/>
              </w:rPr>
            </w:pPr>
            <w:r>
              <w:rPr>
                <w:rFonts w:ascii="Arial" w:hAnsi="Arial" w:cs="Arial"/>
                <w:b/>
                <w:sz w:val="24"/>
                <w:szCs w:val="24"/>
                <w:lang w:val="en"/>
              </w:rPr>
              <w:t>2.1.1:</w:t>
            </w:r>
          </w:p>
          <w:p w14:paraId="0BB79DF5" w14:textId="77777777" w:rsidR="00C377D9" w:rsidRDefault="00C377D9">
            <w:pPr>
              <w:spacing w:after="0"/>
              <w:rPr>
                <w:rFonts w:ascii="Arial" w:hAnsi="Arial" w:cs="Arial"/>
                <w:b/>
                <w:sz w:val="24"/>
                <w:szCs w:val="24"/>
              </w:rPr>
            </w:pPr>
            <w:r>
              <w:rPr>
                <w:rFonts w:ascii="Arial" w:hAnsi="Arial" w:cs="Arial"/>
                <w:b/>
                <w:sz w:val="24"/>
                <w:szCs w:val="24"/>
              </w:rPr>
              <w:t>Wellbeing and comfort</w:t>
            </w:r>
          </w:p>
          <w:p w14:paraId="1E336C7A" w14:textId="6946F17C" w:rsidR="00C377D9" w:rsidRDefault="00C377D9">
            <w:pPr>
              <w:spacing w:after="0"/>
              <w:rPr>
                <w:rFonts w:ascii="Arial" w:hAnsi="Arial" w:cs="Arial"/>
                <w:sz w:val="24"/>
                <w:szCs w:val="24"/>
                <w:lang w:val="en"/>
              </w:rPr>
            </w:pPr>
            <w:r>
              <w:rPr>
                <w:rFonts w:ascii="Arial" w:hAnsi="Arial" w:cs="Arial"/>
                <w:sz w:val="24"/>
                <w:szCs w:val="24"/>
                <w:lang w:val="en"/>
              </w:rPr>
              <w:t>Each child’s comfort is provided for and there are appropriate opportunities to meet each child’s need for sleep, rest and relaxation.</w:t>
            </w:r>
          </w:p>
          <w:p w14:paraId="35D54373" w14:textId="77777777" w:rsidR="00C377D9" w:rsidRDefault="00C377D9">
            <w:pPr>
              <w:spacing w:after="0"/>
              <w:rPr>
                <w:rFonts w:ascii="Arial" w:hAnsi="Arial" w:cs="Arial"/>
                <w:sz w:val="24"/>
                <w:szCs w:val="24"/>
                <w:lang w:val="en"/>
              </w:rPr>
            </w:pPr>
          </w:p>
          <w:p w14:paraId="51895AAC" w14:textId="77777777" w:rsidR="00C377D9" w:rsidRDefault="00C377D9">
            <w:pPr>
              <w:spacing w:after="0"/>
              <w:rPr>
                <w:rFonts w:ascii="Arial" w:hAnsi="Arial" w:cs="Arial"/>
                <w:b/>
                <w:sz w:val="24"/>
                <w:szCs w:val="24"/>
                <w:lang w:val="en"/>
              </w:rPr>
            </w:pPr>
            <w:r>
              <w:rPr>
                <w:rFonts w:ascii="Arial" w:hAnsi="Arial" w:cs="Arial"/>
                <w:b/>
                <w:sz w:val="24"/>
                <w:szCs w:val="24"/>
                <w:lang w:val="en"/>
              </w:rPr>
              <w:t>2.2.1: Supervision</w:t>
            </w:r>
          </w:p>
          <w:p w14:paraId="1D684A15" w14:textId="77777777" w:rsidR="00C377D9" w:rsidRDefault="00C377D9">
            <w:pPr>
              <w:spacing w:after="0"/>
              <w:rPr>
                <w:rFonts w:ascii="Arial" w:hAnsi="Arial" w:cs="Arial"/>
                <w:sz w:val="24"/>
                <w:szCs w:val="24"/>
                <w:lang w:val="en"/>
              </w:rPr>
            </w:pPr>
            <w:r>
              <w:rPr>
                <w:rFonts w:ascii="Arial" w:hAnsi="Arial" w:cs="Arial"/>
                <w:sz w:val="24"/>
                <w:szCs w:val="24"/>
              </w:rPr>
              <w:t>At all times, reasonable precautions and adequate supervision ensure children are protected from harm and hazard</w:t>
            </w:r>
            <w:r>
              <w:rPr>
                <w:rFonts w:ascii="Arial" w:hAnsi="Arial" w:cs="Arial"/>
                <w:sz w:val="24"/>
                <w:szCs w:val="24"/>
                <w:lang w:val="en"/>
              </w:rPr>
              <w:t>.</w:t>
            </w:r>
          </w:p>
          <w:p w14:paraId="44EEDA0D" w14:textId="77777777" w:rsidR="00C377D9" w:rsidRDefault="00C377D9">
            <w:pPr>
              <w:spacing w:after="0"/>
              <w:rPr>
                <w:rFonts w:ascii="Arial" w:hAnsi="Arial" w:cs="Arial"/>
                <w:sz w:val="24"/>
                <w:szCs w:val="24"/>
                <w:lang w:val="en"/>
              </w:rPr>
            </w:pPr>
          </w:p>
          <w:p w14:paraId="1A2FF712" w14:textId="77777777" w:rsidR="00C377D9" w:rsidRDefault="00C377D9">
            <w:pPr>
              <w:spacing w:after="0"/>
              <w:rPr>
                <w:rFonts w:ascii="Arial" w:hAnsi="Arial" w:cs="Arial"/>
                <w:b/>
                <w:sz w:val="24"/>
                <w:szCs w:val="24"/>
                <w:lang w:val="en"/>
              </w:rPr>
            </w:pPr>
            <w:r>
              <w:rPr>
                <w:rFonts w:ascii="Arial" w:hAnsi="Arial" w:cs="Arial"/>
                <w:b/>
                <w:sz w:val="24"/>
                <w:szCs w:val="24"/>
                <w:lang w:val="en"/>
              </w:rPr>
              <w:t>3.1: Design</w:t>
            </w:r>
          </w:p>
          <w:p w14:paraId="3D2638EB" w14:textId="77777777" w:rsidR="00C377D9" w:rsidRPr="00350D1F" w:rsidRDefault="00C377D9">
            <w:pPr>
              <w:spacing w:after="0"/>
              <w:rPr>
                <w:rFonts w:ascii="Arial" w:hAnsi="Arial" w:cs="Arial"/>
                <w:b/>
                <w:sz w:val="24"/>
                <w:szCs w:val="24"/>
              </w:rPr>
            </w:pPr>
            <w:r w:rsidRPr="00350D1F">
              <w:rPr>
                <w:rStyle w:val="Strong"/>
                <w:rFonts w:ascii="Arial" w:hAnsi="Arial" w:cs="Arial"/>
                <w:b w:val="0"/>
                <w:sz w:val="24"/>
                <w:szCs w:val="24"/>
              </w:rPr>
              <w:t>The design of the facilities is appropriate for the operation of a service.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14:paraId="7E625EDE" w14:textId="77777777" w:rsidR="00C377D9" w:rsidRDefault="00C377D9">
            <w:pPr>
              <w:spacing w:after="0"/>
              <w:rPr>
                <w:rFonts w:ascii="Arial" w:hAnsi="Arial" w:cs="Arial"/>
                <w:sz w:val="24"/>
                <w:szCs w:val="24"/>
              </w:rPr>
            </w:pPr>
            <w:r>
              <w:rPr>
                <w:rFonts w:ascii="Arial" w:hAnsi="Arial" w:cs="Arial"/>
                <w:sz w:val="24"/>
                <w:szCs w:val="24"/>
              </w:rPr>
              <w:t>Wellbeing p36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EDE6023" w14:textId="77777777" w:rsidR="00C377D9" w:rsidRDefault="00C377D9">
            <w:pPr>
              <w:spacing w:after="0" w:line="240" w:lineRule="auto"/>
              <w:rPr>
                <w:rFonts w:ascii="Arial" w:hAnsi="Arial" w:cs="Arial"/>
                <w:sz w:val="24"/>
                <w:szCs w:val="24"/>
              </w:rPr>
            </w:pPr>
          </w:p>
        </w:tc>
      </w:tr>
      <w:tr w:rsidR="00C377D9" w14:paraId="71F98A6F" w14:textId="77777777" w:rsidTr="00C377D9">
        <w:trPr>
          <w:trHeight w:val="120"/>
        </w:trPr>
        <w:tc>
          <w:tcPr>
            <w:tcW w:w="10710"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14:paraId="28AA3DAD" w14:textId="66F08E92" w:rsidR="00C377D9" w:rsidRDefault="00CF7137">
            <w:pPr>
              <w:spacing w:before="240"/>
              <w:rPr>
                <w:rFonts w:ascii="Arial" w:hAnsi="Arial" w:cs="Arial"/>
                <w:b/>
                <w:i/>
                <w:sz w:val="24"/>
                <w:szCs w:val="24"/>
              </w:rPr>
            </w:pPr>
            <w:r>
              <w:rPr>
                <w:rFonts w:ascii="Arial" w:hAnsi="Arial" w:cs="Arial"/>
                <w:b/>
                <w:i/>
                <w:sz w:val="24"/>
                <w:szCs w:val="24"/>
              </w:rPr>
              <w:t>Key Resources:</w:t>
            </w:r>
          </w:p>
          <w:p w14:paraId="260CD4DD" w14:textId="77777777" w:rsidR="00C377D9" w:rsidRDefault="00C377D9" w:rsidP="00C377D9">
            <w:pPr>
              <w:pStyle w:val="ListParagraph"/>
              <w:numPr>
                <w:ilvl w:val="0"/>
                <w:numId w:val="38"/>
              </w:numPr>
              <w:spacing w:before="240" w:after="200" w:line="276" w:lineRule="auto"/>
              <w:rPr>
                <w:rFonts w:ascii="Arial" w:hAnsi="Arial" w:cs="Arial"/>
                <w:sz w:val="24"/>
                <w:szCs w:val="24"/>
              </w:rPr>
            </w:pPr>
            <w:r>
              <w:rPr>
                <w:rFonts w:ascii="Arial" w:hAnsi="Arial" w:cs="Arial"/>
                <w:sz w:val="24"/>
                <w:szCs w:val="24"/>
              </w:rPr>
              <w:t>Children (Education and Care Services National Law Application) Act 2010</w:t>
            </w:r>
          </w:p>
          <w:p w14:paraId="554EF2E8" w14:textId="77777777" w:rsidR="00C377D9" w:rsidRDefault="00C377D9" w:rsidP="00C377D9">
            <w:pPr>
              <w:pStyle w:val="ListParagraph"/>
              <w:numPr>
                <w:ilvl w:val="0"/>
                <w:numId w:val="38"/>
              </w:numPr>
              <w:spacing w:before="240" w:after="200" w:line="276" w:lineRule="auto"/>
              <w:rPr>
                <w:rFonts w:ascii="Arial" w:hAnsi="Arial" w:cs="Arial"/>
                <w:sz w:val="24"/>
                <w:szCs w:val="24"/>
              </w:rPr>
            </w:pPr>
            <w:r>
              <w:rPr>
                <w:rFonts w:ascii="Arial" w:hAnsi="Arial" w:cs="Arial"/>
                <w:sz w:val="24"/>
                <w:szCs w:val="24"/>
              </w:rPr>
              <w:t>SIDS &amp; Kids Safe Sleeping Kit</w:t>
            </w:r>
          </w:p>
          <w:p w14:paraId="50C99934" w14:textId="77777777" w:rsidR="00C377D9" w:rsidRDefault="00C377D9" w:rsidP="00C377D9">
            <w:pPr>
              <w:pStyle w:val="ListParagraph"/>
              <w:numPr>
                <w:ilvl w:val="0"/>
                <w:numId w:val="38"/>
              </w:numPr>
              <w:spacing w:before="240" w:after="200" w:line="276" w:lineRule="auto"/>
              <w:rPr>
                <w:rFonts w:ascii="Arial" w:hAnsi="Arial" w:cs="Arial"/>
                <w:sz w:val="24"/>
                <w:szCs w:val="24"/>
              </w:rPr>
            </w:pPr>
            <w:r>
              <w:rPr>
                <w:rFonts w:ascii="Arial" w:hAnsi="Arial" w:cs="Arial"/>
                <w:sz w:val="24"/>
                <w:szCs w:val="24"/>
              </w:rPr>
              <w:t>Community Early Learning Australia – Safe Sleep &amp; Rest Time</w:t>
            </w:r>
          </w:p>
          <w:p w14:paraId="61074172" w14:textId="77777777" w:rsidR="00C377D9" w:rsidRDefault="00C377D9" w:rsidP="00C377D9">
            <w:pPr>
              <w:pStyle w:val="ListParagraph"/>
              <w:numPr>
                <w:ilvl w:val="0"/>
                <w:numId w:val="38"/>
              </w:numPr>
              <w:spacing w:before="240" w:after="200" w:line="276" w:lineRule="auto"/>
              <w:rPr>
                <w:rFonts w:ascii="Arial" w:hAnsi="Arial" w:cs="Arial"/>
                <w:sz w:val="24"/>
                <w:szCs w:val="24"/>
              </w:rPr>
            </w:pPr>
            <w:r>
              <w:rPr>
                <w:rFonts w:ascii="Arial" w:hAnsi="Arial" w:cs="Arial"/>
                <w:sz w:val="24"/>
                <w:szCs w:val="24"/>
              </w:rPr>
              <w:t xml:space="preserve">SLEEP – Sleep Learning for Early Childhood Professionals </w:t>
            </w:r>
          </w:p>
          <w:p w14:paraId="6E669F48" w14:textId="77777777" w:rsidR="00C377D9" w:rsidRDefault="00C377D9" w:rsidP="00C377D9">
            <w:pPr>
              <w:pStyle w:val="ListParagraph"/>
              <w:numPr>
                <w:ilvl w:val="0"/>
                <w:numId w:val="38"/>
              </w:numPr>
              <w:spacing w:before="240" w:after="200" w:line="276" w:lineRule="auto"/>
              <w:rPr>
                <w:rFonts w:ascii="Arial" w:hAnsi="Arial" w:cs="Arial"/>
                <w:i/>
                <w:sz w:val="24"/>
                <w:szCs w:val="24"/>
              </w:rPr>
            </w:pPr>
            <w:r>
              <w:rPr>
                <w:rFonts w:ascii="Arial" w:hAnsi="Arial" w:cs="Arial"/>
                <w:sz w:val="24"/>
                <w:szCs w:val="24"/>
              </w:rPr>
              <w:t>ACECQA – Safe Sleep and Rest Practices</w:t>
            </w:r>
          </w:p>
        </w:tc>
      </w:tr>
    </w:tbl>
    <w:p w14:paraId="0D40B924" w14:textId="77777777" w:rsidR="00C377D9" w:rsidRDefault="00C377D9" w:rsidP="00C377D9">
      <w:pPr>
        <w:spacing w:after="0" w:line="240" w:lineRule="auto"/>
        <w:ind w:right="-15"/>
        <w:outlineLvl w:val="1"/>
        <w:rPr>
          <w:rFonts w:ascii="Arial" w:eastAsia="Times New Roman" w:hAnsi="Arial" w:cs="Arial"/>
          <w:b/>
          <w:bCs/>
          <w:color w:val="000000"/>
          <w:spacing w:val="2"/>
          <w:sz w:val="36"/>
          <w:szCs w:val="36"/>
          <w:lang w:eastAsia="en-AU"/>
        </w:rPr>
      </w:pPr>
    </w:p>
    <w:p w14:paraId="070B5473" w14:textId="77777777" w:rsidR="00C377D9" w:rsidRDefault="00C377D9" w:rsidP="00C377D9">
      <w:pPr>
        <w:autoSpaceDE w:val="0"/>
        <w:autoSpaceDN w:val="0"/>
        <w:adjustRightInd w:val="0"/>
        <w:spacing w:after="0" w:line="240" w:lineRule="auto"/>
        <w:rPr>
          <w:rFonts w:ascii="Arial" w:hAnsi="Arial" w:cs="Arial"/>
          <w:b/>
          <w:bCs/>
          <w:sz w:val="20"/>
          <w:szCs w:val="23"/>
        </w:rPr>
      </w:pPr>
    </w:p>
    <w:p w14:paraId="6A857D71" w14:textId="77777777" w:rsidR="00C377D9" w:rsidRDefault="00C377D9" w:rsidP="00C377D9">
      <w:pPr>
        <w:autoSpaceDE w:val="0"/>
        <w:autoSpaceDN w:val="0"/>
        <w:adjustRightInd w:val="0"/>
        <w:spacing w:after="0" w:line="240" w:lineRule="auto"/>
        <w:rPr>
          <w:rFonts w:ascii="Arial" w:hAnsi="Arial" w:cs="Arial"/>
          <w:b/>
          <w:bCs/>
          <w:sz w:val="20"/>
          <w:szCs w:val="23"/>
        </w:rPr>
      </w:pPr>
    </w:p>
    <w:p w14:paraId="3681F700" w14:textId="77777777" w:rsidR="00CF7137" w:rsidRDefault="00CF7137" w:rsidP="00C377D9">
      <w:pPr>
        <w:autoSpaceDE w:val="0"/>
        <w:autoSpaceDN w:val="0"/>
        <w:adjustRightInd w:val="0"/>
        <w:spacing w:after="0" w:line="240" w:lineRule="auto"/>
        <w:rPr>
          <w:rFonts w:ascii="Arial" w:hAnsi="Arial" w:cs="Arial"/>
          <w:b/>
          <w:bCs/>
          <w:sz w:val="20"/>
          <w:szCs w:val="23"/>
        </w:rPr>
      </w:pPr>
    </w:p>
    <w:p w14:paraId="30D7134D" w14:textId="77777777" w:rsidR="00350D1F" w:rsidRDefault="00350D1F" w:rsidP="00350D1F">
      <w:pPr>
        <w:pStyle w:val="ListParagraph"/>
        <w:autoSpaceDE w:val="0"/>
        <w:autoSpaceDN w:val="0"/>
        <w:adjustRightInd w:val="0"/>
        <w:spacing w:after="0" w:line="240" w:lineRule="auto"/>
        <w:rPr>
          <w:rFonts w:ascii="Arial" w:hAnsi="Arial" w:cs="Arial"/>
          <w:b/>
          <w:bCs/>
          <w:i/>
          <w:sz w:val="24"/>
          <w:szCs w:val="24"/>
        </w:rPr>
      </w:pPr>
    </w:p>
    <w:p w14:paraId="58B3865C" w14:textId="359A6C01" w:rsidR="00C377D9" w:rsidRDefault="00350D1F" w:rsidP="00C377D9">
      <w:pPr>
        <w:pStyle w:val="ListParagraph"/>
        <w:numPr>
          <w:ilvl w:val="0"/>
          <w:numId w:val="39"/>
        </w:num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lastRenderedPageBreak/>
        <w:t>Our Aim:</w:t>
      </w:r>
    </w:p>
    <w:p w14:paraId="7A36554E" w14:textId="77777777" w:rsidR="00C377D9" w:rsidRDefault="00C377D9" w:rsidP="00C377D9">
      <w:pPr>
        <w:autoSpaceDE w:val="0"/>
        <w:autoSpaceDN w:val="0"/>
        <w:adjustRightInd w:val="0"/>
        <w:spacing w:after="0" w:line="240" w:lineRule="auto"/>
        <w:rPr>
          <w:rFonts w:ascii="Arial" w:hAnsi="Arial" w:cs="Arial"/>
          <w:b/>
          <w:bCs/>
          <w:sz w:val="24"/>
          <w:szCs w:val="24"/>
        </w:rPr>
      </w:pPr>
    </w:p>
    <w:p w14:paraId="11738208" w14:textId="77777777" w:rsidR="00C377D9" w:rsidRDefault="00C377D9" w:rsidP="00C377D9">
      <w:pPr>
        <w:autoSpaceDE w:val="0"/>
        <w:autoSpaceDN w:val="0"/>
        <w:adjustRightInd w:val="0"/>
        <w:spacing w:after="0" w:line="240" w:lineRule="auto"/>
        <w:rPr>
          <w:rFonts w:ascii="Arial" w:hAnsi="Arial" w:cs="Arial"/>
          <w:bCs/>
          <w:sz w:val="24"/>
          <w:szCs w:val="24"/>
        </w:rPr>
      </w:pPr>
      <w:r>
        <w:rPr>
          <w:rFonts w:ascii="Arial" w:hAnsi="Arial" w:cs="Arial"/>
          <w:bCs/>
          <w:sz w:val="24"/>
          <w:szCs w:val="24"/>
        </w:rPr>
        <w:t>All children have individual sleep and rest requirements. Each child's comfort is provided for and there are appropriate opportunities to meet each child's need for sleep, rest and relaxation. In taking reasonable steps to ensure children's needs for sleep and rest are met, children will not be required to lie down or sleep.</w:t>
      </w:r>
    </w:p>
    <w:p w14:paraId="17502794" w14:textId="77777777" w:rsidR="00C377D9" w:rsidRDefault="00C377D9" w:rsidP="00C377D9">
      <w:pPr>
        <w:autoSpaceDE w:val="0"/>
        <w:autoSpaceDN w:val="0"/>
        <w:adjustRightInd w:val="0"/>
        <w:spacing w:after="0" w:line="240" w:lineRule="auto"/>
        <w:rPr>
          <w:rFonts w:ascii="Arial" w:hAnsi="Arial" w:cs="Arial"/>
          <w:bCs/>
          <w:sz w:val="24"/>
          <w:szCs w:val="24"/>
        </w:rPr>
      </w:pPr>
    </w:p>
    <w:p w14:paraId="790B14DB" w14:textId="2F902105" w:rsidR="00C377D9" w:rsidRDefault="00C377D9" w:rsidP="00C377D9">
      <w:pPr>
        <w:autoSpaceDE w:val="0"/>
        <w:autoSpaceDN w:val="0"/>
        <w:adjustRightInd w:val="0"/>
        <w:spacing w:after="0" w:line="240" w:lineRule="auto"/>
        <w:rPr>
          <w:rFonts w:ascii="Arial" w:hAnsi="Arial" w:cs="Arial"/>
          <w:sz w:val="24"/>
          <w:szCs w:val="24"/>
        </w:rPr>
      </w:pPr>
      <w:r>
        <w:rPr>
          <w:rFonts w:ascii="Arial" w:hAnsi="Arial" w:cs="Arial"/>
          <w:bCs/>
          <w:sz w:val="24"/>
          <w:szCs w:val="24"/>
        </w:rPr>
        <w:t>Edgeworth Public School Preschool will ensure that all children have appropriate opportunities to sleep, rest and relax in accordance with their individual needs and as advised by the child's parents/carers.</w:t>
      </w:r>
    </w:p>
    <w:p w14:paraId="392C0953" w14:textId="77777777" w:rsidR="00C377D9" w:rsidRDefault="00C377D9" w:rsidP="00C377D9">
      <w:pPr>
        <w:autoSpaceDE w:val="0"/>
        <w:autoSpaceDN w:val="0"/>
        <w:adjustRightInd w:val="0"/>
        <w:spacing w:after="0" w:line="240" w:lineRule="auto"/>
        <w:rPr>
          <w:rFonts w:ascii="Arial" w:hAnsi="Arial" w:cs="Arial"/>
          <w:sz w:val="24"/>
          <w:szCs w:val="24"/>
        </w:rPr>
      </w:pPr>
    </w:p>
    <w:p w14:paraId="696E810D" w14:textId="002E2A99" w:rsidR="00C377D9" w:rsidRDefault="00350D1F" w:rsidP="00C377D9">
      <w:pPr>
        <w:pStyle w:val="ListParagraph"/>
        <w:numPr>
          <w:ilvl w:val="0"/>
          <w:numId w:val="40"/>
        </w:num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Procedures:</w:t>
      </w:r>
    </w:p>
    <w:p w14:paraId="4F59D000" w14:textId="77777777" w:rsidR="00C377D9" w:rsidRDefault="00C377D9" w:rsidP="00C377D9">
      <w:pPr>
        <w:pStyle w:val="ListParagraph"/>
        <w:autoSpaceDE w:val="0"/>
        <w:autoSpaceDN w:val="0"/>
        <w:adjustRightInd w:val="0"/>
        <w:spacing w:after="0" w:line="240" w:lineRule="auto"/>
        <w:rPr>
          <w:rFonts w:ascii="Arial" w:hAnsi="Arial" w:cs="Arial"/>
          <w:b/>
          <w:bCs/>
          <w:i/>
          <w:sz w:val="24"/>
          <w:szCs w:val="24"/>
        </w:rPr>
      </w:pPr>
    </w:p>
    <w:p w14:paraId="438D68A4" w14:textId="77777777" w:rsidR="00C377D9" w:rsidRPr="00350D1F" w:rsidRDefault="00C377D9" w:rsidP="00C377D9">
      <w:pPr>
        <w:autoSpaceDE w:val="0"/>
        <w:autoSpaceDN w:val="0"/>
        <w:adjustRightInd w:val="0"/>
        <w:spacing w:after="0" w:line="240" w:lineRule="auto"/>
        <w:rPr>
          <w:rFonts w:ascii="Arial" w:hAnsi="Arial" w:cs="Arial"/>
          <w:b/>
          <w:bCs/>
          <w:i/>
          <w:sz w:val="24"/>
          <w:szCs w:val="24"/>
        </w:rPr>
      </w:pPr>
      <w:r w:rsidRPr="00350D1F">
        <w:rPr>
          <w:rFonts w:ascii="Arial" w:hAnsi="Arial" w:cs="Arial"/>
          <w:b/>
          <w:bCs/>
          <w:i/>
          <w:sz w:val="24"/>
          <w:szCs w:val="24"/>
        </w:rPr>
        <w:t>The Preschool Teacher and support staff will:</w:t>
      </w:r>
    </w:p>
    <w:p w14:paraId="22F430D9" w14:textId="77777777" w:rsidR="00C377D9" w:rsidRDefault="00C377D9" w:rsidP="00C377D9">
      <w:pPr>
        <w:autoSpaceDE w:val="0"/>
        <w:autoSpaceDN w:val="0"/>
        <w:adjustRightInd w:val="0"/>
        <w:spacing w:after="0" w:line="240" w:lineRule="auto"/>
        <w:rPr>
          <w:rFonts w:ascii="Arial" w:hAnsi="Arial" w:cs="Arial"/>
          <w:bCs/>
          <w:sz w:val="24"/>
          <w:szCs w:val="24"/>
        </w:rPr>
      </w:pPr>
    </w:p>
    <w:p w14:paraId="0D02C36F"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"Take reasonable steps to ensure that the needs for sleep and rest of children being educated and cared for by the service are met, having regard to the ages, development stages and individual needs of the children."(Regulation 81)</w:t>
      </w:r>
    </w:p>
    <w:p w14:paraId="3E10418E" w14:textId="77777777" w:rsidR="00C377D9" w:rsidRDefault="00C377D9" w:rsidP="00C377D9">
      <w:pPr>
        <w:autoSpaceDE w:val="0"/>
        <w:autoSpaceDN w:val="0"/>
        <w:adjustRightInd w:val="0"/>
        <w:spacing w:after="0" w:line="240" w:lineRule="auto"/>
        <w:ind w:left="720"/>
        <w:rPr>
          <w:rFonts w:ascii="Arial" w:hAnsi="Arial" w:cs="Arial"/>
          <w:sz w:val="24"/>
          <w:szCs w:val="24"/>
        </w:rPr>
      </w:pPr>
    </w:p>
    <w:p w14:paraId="10AFC253"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Consult with families about children's sleep and rest requirements. Educators will be sensitive to each child's needs so that sleep and rest times are a positive experience.</w:t>
      </w:r>
    </w:p>
    <w:p w14:paraId="41BEA68B" w14:textId="77777777" w:rsidR="00C377D9" w:rsidRDefault="00C377D9" w:rsidP="00C377D9">
      <w:pPr>
        <w:autoSpaceDE w:val="0"/>
        <w:autoSpaceDN w:val="0"/>
        <w:adjustRightInd w:val="0"/>
        <w:spacing w:after="0" w:line="240" w:lineRule="auto"/>
        <w:ind w:left="720"/>
        <w:rPr>
          <w:rFonts w:ascii="Arial" w:hAnsi="Arial" w:cs="Arial"/>
          <w:sz w:val="24"/>
          <w:szCs w:val="24"/>
        </w:rPr>
      </w:pPr>
    </w:p>
    <w:p w14:paraId="4A080BC5"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Respect family preferences regarding sleep and rest and consider these daily while ensuring children feel safe and secure in the environment. Conversations with families may be necessary to remind families that children will neither be forced to sleep nor prevented from sleeping.</w:t>
      </w:r>
    </w:p>
    <w:p w14:paraId="31B86646" w14:textId="77777777" w:rsidR="00C377D9" w:rsidRDefault="00C377D9" w:rsidP="00C377D9">
      <w:pPr>
        <w:autoSpaceDE w:val="0"/>
        <w:autoSpaceDN w:val="0"/>
        <w:adjustRightInd w:val="0"/>
        <w:spacing w:after="0" w:line="240" w:lineRule="auto"/>
        <w:ind w:left="360"/>
        <w:rPr>
          <w:rFonts w:ascii="Arial" w:hAnsi="Arial" w:cs="Arial"/>
          <w:sz w:val="24"/>
          <w:szCs w:val="24"/>
        </w:rPr>
      </w:pPr>
    </w:p>
    <w:p w14:paraId="0A385FE1"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Use a range of practices to manage sleep, rest and relaxation needs. Children sleep, rest and relax in a range of different ways. Some children may prefer to quietly rest and read; some may enjoy relaxation activities like guided meditation or yoga; some may need to be more active in order to then sleep and/or relax.</w:t>
      </w:r>
    </w:p>
    <w:p w14:paraId="2FC2E30D" w14:textId="77777777" w:rsidR="00C377D9" w:rsidRDefault="00C377D9" w:rsidP="00C377D9">
      <w:pPr>
        <w:autoSpaceDE w:val="0"/>
        <w:autoSpaceDN w:val="0"/>
        <w:adjustRightInd w:val="0"/>
        <w:spacing w:after="0" w:line="240" w:lineRule="auto"/>
        <w:rPr>
          <w:rFonts w:ascii="Arial" w:hAnsi="Arial" w:cs="Arial"/>
          <w:sz w:val="24"/>
          <w:szCs w:val="24"/>
        </w:rPr>
      </w:pPr>
    </w:p>
    <w:p w14:paraId="628D38EC"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Ensure that children who do not require sleep or rest have opportunities to engage in appropriate quiet play experiences, such as drawing, listening to a story, or completing a puzzle.</w:t>
      </w:r>
    </w:p>
    <w:p w14:paraId="5ECD8F59" w14:textId="77777777" w:rsidR="00C377D9" w:rsidRDefault="00C377D9" w:rsidP="00C377D9">
      <w:pPr>
        <w:autoSpaceDE w:val="0"/>
        <w:autoSpaceDN w:val="0"/>
        <w:adjustRightInd w:val="0"/>
        <w:spacing w:after="0" w:line="240" w:lineRule="auto"/>
        <w:ind w:left="720"/>
        <w:rPr>
          <w:rFonts w:ascii="Arial" w:hAnsi="Arial" w:cs="Arial"/>
          <w:sz w:val="24"/>
          <w:szCs w:val="24"/>
        </w:rPr>
      </w:pPr>
    </w:p>
    <w:p w14:paraId="0F012C77"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Assess each child's circumstances and current health to determine whether higher supervision levels and checks may be required whilst they are sleeping e.g. Children who are unwell will need to be monitored constantly whilst sleeping especially if they have a high temperature, vomited or received minor trauma to their head. In addition children who are taking medication or have recently received a vaccine may experience increased drowsiness (or restlessness) and this will also need to be taken into consideration.</w:t>
      </w:r>
    </w:p>
    <w:p w14:paraId="3B13909F" w14:textId="77777777" w:rsidR="00C377D9" w:rsidRDefault="00C377D9" w:rsidP="00C377D9">
      <w:pPr>
        <w:autoSpaceDE w:val="0"/>
        <w:autoSpaceDN w:val="0"/>
        <w:adjustRightInd w:val="0"/>
        <w:spacing w:after="0" w:line="240" w:lineRule="auto"/>
        <w:ind w:left="720"/>
        <w:rPr>
          <w:rFonts w:ascii="Arial" w:hAnsi="Arial" w:cs="Arial"/>
          <w:sz w:val="24"/>
          <w:szCs w:val="24"/>
        </w:rPr>
      </w:pPr>
    </w:p>
    <w:p w14:paraId="789FF0DC"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that areas for sleep and rest are well ventilated and have natural lighting. </w:t>
      </w:r>
    </w:p>
    <w:p w14:paraId="2AE8249B" w14:textId="77777777" w:rsidR="00C377D9" w:rsidRDefault="00C377D9" w:rsidP="00C377D9">
      <w:pPr>
        <w:autoSpaceDE w:val="0"/>
        <w:autoSpaceDN w:val="0"/>
        <w:adjustRightInd w:val="0"/>
        <w:spacing w:after="0" w:line="240" w:lineRule="auto"/>
        <w:rPr>
          <w:rFonts w:ascii="Arial" w:hAnsi="Arial" w:cs="Arial"/>
          <w:sz w:val="24"/>
          <w:szCs w:val="24"/>
        </w:rPr>
      </w:pPr>
    </w:p>
    <w:p w14:paraId="26D10B61" w14:textId="465D2C77" w:rsidR="00C377D9" w:rsidRDefault="00D171C3"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Parents are asked to provide a sleeping mat and sheet for their child to use during rest time. Spare mats are available at the centre. </w:t>
      </w:r>
      <w:r w:rsidR="007B2804">
        <w:rPr>
          <w:rFonts w:ascii="Arial" w:hAnsi="Arial" w:cs="Arial"/>
          <w:sz w:val="24"/>
          <w:szCs w:val="24"/>
        </w:rPr>
        <w:t>Ensure centre</w:t>
      </w:r>
      <w:r w:rsidR="00350D1F">
        <w:rPr>
          <w:rFonts w:ascii="Arial" w:hAnsi="Arial" w:cs="Arial"/>
          <w:sz w:val="24"/>
          <w:szCs w:val="24"/>
        </w:rPr>
        <w:t xml:space="preserve"> mats are cleaned after </w:t>
      </w:r>
      <w:r w:rsidR="007B2804">
        <w:rPr>
          <w:rFonts w:ascii="Arial" w:hAnsi="Arial" w:cs="Arial"/>
          <w:sz w:val="24"/>
          <w:szCs w:val="24"/>
        </w:rPr>
        <w:t xml:space="preserve">use. </w:t>
      </w:r>
    </w:p>
    <w:p w14:paraId="3CAE3D23" w14:textId="77777777" w:rsidR="00C377D9" w:rsidRDefault="00C377D9" w:rsidP="00C377D9">
      <w:pPr>
        <w:autoSpaceDE w:val="0"/>
        <w:autoSpaceDN w:val="0"/>
        <w:adjustRightInd w:val="0"/>
        <w:spacing w:after="0" w:line="240" w:lineRule="auto"/>
        <w:rPr>
          <w:rFonts w:ascii="Arial" w:hAnsi="Arial" w:cs="Arial"/>
          <w:sz w:val="24"/>
          <w:szCs w:val="24"/>
        </w:rPr>
      </w:pPr>
    </w:p>
    <w:p w14:paraId="036C4AB3"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children sleep and rest with their face uncovered. If a child’s face becomes covered, by the bed linen whilst they are resting / sleeping, the staff/carer will immediately uncover the child’s face. In addition, children should be asked to remove jumpers with hoods and </w:t>
      </w:r>
      <w:r>
        <w:rPr>
          <w:rFonts w:ascii="Arial" w:hAnsi="Arial" w:cs="Arial"/>
          <w:sz w:val="24"/>
          <w:szCs w:val="24"/>
        </w:rPr>
        <w:lastRenderedPageBreak/>
        <w:t>cords and scarves etc. whilst resting and/or sleeping, to reduce the risk of choking or strangulation.</w:t>
      </w:r>
    </w:p>
    <w:p w14:paraId="6C7A667A" w14:textId="77777777" w:rsidR="00C377D9" w:rsidRDefault="00C377D9" w:rsidP="00C377D9">
      <w:pPr>
        <w:autoSpaceDE w:val="0"/>
        <w:autoSpaceDN w:val="0"/>
        <w:adjustRightInd w:val="0"/>
        <w:spacing w:after="0" w:line="240" w:lineRule="auto"/>
        <w:ind w:left="720"/>
        <w:rPr>
          <w:rFonts w:ascii="Arial" w:hAnsi="Arial" w:cs="Arial"/>
          <w:sz w:val="24"/>
          <w:szCs w:val="24"/>
        </w:rPr>
      </w:pPr>
    </w:p>
    <w:p w14:paraId="2EBA5207"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Maintain adequate and direct supervision and educator to child ratios throughout the rest/sleep period.</w:t>
      </w:r>
    </w:p>
    <w:p w14:paraId="3CE9AC30" w14:textId="77777777" w:rsidR="00C377D9" w:rsidRDefault="00C377D9" w:rsidP="00C377D9">
      <w:pPr>
        <w:autoSpaceDE w:val="0"/>
        <w:autoSpaceDN w:val="0"/>
        <w:adjustRightInd w:val="0"/>
        <w:spacing w:after="0" w:line="240" w:lineRule="auto"/>
        <w:ind w:left="720"/>
        <w:rPr>
          <w:rFonts w:ascii="Arial" w:hAnsi="Arial" w:cs="Arial"/>
          <w:sz w:val="24"/>
          <w:szCs w:val="24"/>
        </w:rPr>
      </w:pPr>
    </w:p>
    <w:p w14:paraId="6B7F7883"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Closely monitor sleeping and resting children and the sleep and rest environments. This involves checking/inspecting sleeping children at regular intervals, and ensuring they are always within sight and hearing distance of sleeping and resting children so that they can assess a child’s breathing and the colour of their skin.</w:t>
      </w:r>
    </w:p>
    <w:p w14:paraId="143F39F2" w14:textId="77777777" w:rsidR="00C377D9" w:rsidRDefault="00C377D9" w:rsidP="00C377D9">
      <w:pPr>
        <w:autoSpaceDE w:val="0"/>
        <w:autoSpaceDN w:val="0"/>
        <w:adjustRightInd w:val="0"/>
        <w:spacing w:after="0" w:line="240" w:lineRule="auto"/>
        <w:rPr>
          <w:rFonts w:ascii="Arial" w:hAnsi="Arial" w:cs="Arial"/>
          <w:sz w:val="24"/>
          <w:szCs w:val="24"/>
        </w:rPr>
      </w:pPr>
    </w:p>
    <w:p w14:paraId="589EB23C" w14:textId="77777777" w:rsidR="00C377D9" w:rsidRDefault="00C377D9" w:rsidP="00C377D9">
      <w:pPr>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Ensure that areas for sleep and rest are well ventilated and have natural lighting.</w:t>
      </w:r>
    </w:p>
    <w:p w14:paraId="5B287FE9" w14:textId="77777777" w:rsidR="00C377D9" w:rsidRDefault="00C377D9" w:rsidP="00C377D9">
      <w:pPr>
        <w:autoSpaceDE w:val="0"/>
        <w:autoSpaceDN w:val="0"/>
        <w:adjustRightInd w:val="0"/>
        <w:spacing w:after="0" w:line="240" w:lineRule="auto"/>
        <w:rPr>
          <w:rFonts w:ascii="Arial" w:hAnsi="Arial" w:cs="Arial"/>
          <w:b/>
          <w:sz w:val="24"/>
          <w:szCs w:val="24"/>
        </w:rPr>
      </w:pPr>
    </w:p>
    <w:p w14:paraId="3BBFFEDD" w14:textId="0624E6F5" w:rsidR="00C377D9" w:rsidRDefault="00C377D9" w:rsidP="00C377D9">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Consult with families about children’s sleep and rest needs. Educators will be sensitive to each child’s needs so that s</w:t>
      </w:r>
      <w:r w:rsidR="00CF7137">
        <w:rPr>
          <w:rFonts w:ascii="Arial" w:hAnsi="Arial" w:cs="Arial"/>
          <w:sz w:val="24"/>
          <w:szCs w:val="24"/>
        </w:rPr>
        <w:t>l</w:t>
      </w:r>
      <w:r>
        <w:rPr>
          <w:rFonts w:ascii="Arial" w:hAnsi="Arial" w:cs="Arial"/>
          <w:sz w:val="24"/>
          <w:szCs w:val="24"/>
        </w:rPr>
        <w:t xml:space="preserve">eep and rest times are a positive experience. </w:t>
      </w:r>
    </w:p>
    <w:p w14:paraId="4FA1295E" w14:textId="77777777" w:rsidR="00C377D9" w:rsidRDefault="00C377D9" w:rsidP="00C377D9">
      <w:pPr>
        <w:autoSpaceDE w:val="0"/>
        <w:autoSpaceDN w:val="0"/>
        <w:adjustRightInd w:val="0"/>
        <w:spacing w:after="0" w:line="240" w:lineRule="auto"/>
        <w:rPr>
          <w:rFonts w:ascii="Arial" w:hAnsi="Arial" w:cs="Arial"/>
          <w:sz w:val="24"/>
          <w:szCs w:val="24"/>
        </w:rPr>
      </w:pPr>
    </w:p>
    <w:p w14:paraId="74BCE71E" w14:textId="0A2487B9" w:rsidR="00C377D9" w:rsidRDefault="00C377D9" w:rsidP="00C377D9">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Arrange children’s sleeping mats to allow easy access for children and staff.</w:t>
      </w:r>
    </w:p>
    <w:p w14:paraId="0DFB604A" w14:textId="77777777" w:rsidR="00C377D9" w:rsidRDefault="00C377D9" w:rsidP="00C377D9">
      <w:pPr>
        <w:autoSpaceDE w:val="0"/>
        <w:autoSpaceDN w:val="0"/>
        <w:adjustRightInd w:val="0"/>
        <w:spacing w:after="0" w:line="240" w:lineRule="auto"/>
        <w:rPr>
          <w:rFonts w:ascii="Arial" w:hAnsi="Arial" w:cs="Arial"/>
          <w:sz w:val="24"/>
          <w:szCs w:val="24"/>
        </w:rPr>
      </w:pPr>
    </w:p>
    <w:p w14:paraId="7FA9AA0E" w14:textId="45FBEF4E" w:rsidR="00C377D9" w:rsidRDefault="00C377D9" w:rsidP="00C377D9">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Create a relaxing atmosphere for resting children by playing relation music, reading stories, and cultural reflection, turning off lights an</w:t>
      </w:r>
      <w:r w:rsidR="00CF7137">
        <w:rPr>
          <w:rFonts w:ascii="Arial" w:hAnsi="Arial" w:cs="Arial"/>
          <w:sz w:val="24"/>
          <w:szCs w:val="24"/>
        </w:rPr>
        <w:t>d</w:t>
      </w:r>
      <w:r>
        <w:rPr>
          <w:rFonts w:ascii="Arial" w:hAnsi="Arial" w:cs="Arial"/>
          <w:sz w:val="24"/>
          <w:szCs w:val="24"/>
        </w:rPr>
        <w:t xml:space="preserve"> ensuring children are comfortably clothed. The environment should be tranquil and calm </w:t>
      </w:r>
      <w:r w:rsidR="00CF7137">
        <w:rPr>
          <w:rFonts w:ascii="Arial" w:hAnsi="Arial" w:cs="Arial"/>
          <w:sz w:val="24"/>
          <w:szCs w:val="24"/>
        </w:rPr>
        <w:t>for both educators and children.</w:t>
      </w:r>
      <w:r>
        <w:rPr>
          <w:rFonts w:ascii="Arial" w:hAnsi="Arial" w:cs="Arial"/>
          <w:sz w:val="24"/>
          <w:szCs w:val="24"/>
        </w:rPr>
        <w:t xml:space="preserve"> Educators will sit near resting children and support them by encouraging them to relax and listen to music or stories.</w:t>
      </w:r>
    </w:p>
    <w:p w14:paraId="2AEDDD9D" w14:textId="77777777" w:rsidR="00C377D9" w:rsidRDefault="00C377D9" w:rsidP="00C377D9">
      <w:pPr>
        <w:autoSpaceDE w:val="0"/>
        <w:autoSpaceDN w:val="0"/>
        <w:adjustRightInd w:val="0"/>
        <w:spacing w:after="0" w:line="240" w:lineRule="auto"/>
        <w:rPr>
          <w:rFonts w:ascii="Arial" w:hAnsi="Arial" w:cs="Arial"/>
          <w:sz w:val="24"/>
          <w:szCs w:val="24"/>
        </w:rPr>
      </w:pPr>
    </w:p>
    <w:p w14:paraId="025B938D" w14:textId="1179284B" w:rsidR="00C377D9" w:rsidRDefault="00C377D9" w:rsidP="00C377D9">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Provide </w:t>
      </w:r>
      <w:r w:rsidR="00EE091D">
        <w:rPr>
          <w:rFonts w:ascii="Arial" w:hAnsi="Arial" w:cs="Arial"/>
          <w:sz w:val="24"/>
          <w:szCs w:val="24"/>
        </w:rPr>
        <w:t>a quiet, tranquil environment. C</w:t>
      </w:r>
      <w:r>
        <w:rPr>
          <w:rFonts w:ascii="Arial" w:hAnsi="Arial" w:cs="Arial"/>
          <w:sz w:val="24"/>
          <w:szCs w:val="24"/>
        </w:rPr>
        <w:t>hildren will choose to sleep if their body needs it.</w:t>
      </w:r>
    </w:p>
    <w:p w14:paraId="0E382E97" w14:textId="77777777" w:rsidR="00C377D9" w:rsidRDefault="00C377D9" w:rsidP="00C377D9">
      <w:pPr>
        <w:autoSpaceDE w:val="0"/>
        <w:autoSpaceDN w:val="0"/>
        <w:adjustRightInd w:val="0"/>
        <w:spacing w:after="0" w:line="240" w:lineRule="auto"/>
        <w:rPr>
          <w:rFonts w:ascii="Arial" w:hAnsi="Arial" w:cs="Arial"/>
          <w:sz w:val="24"/>
          <w:szCs w:val="24"/>
        </w:rPr>
      </w:pPr>
    </w:p>
    <w:p w14:paraId="1C600A56" w14:textId="77777777" w:rsidR="00C377D9" w:rsidRDefault="00C377D9" w:rsidP="00C377D9">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Encourage children to rest their bodies and minds for 15-20 minutes. After this time, they will be provided quiet activities for the duration of rest time.</w:t>
      </w:r>
    </w:p>
    <w:p w14:paraId="378437FB" w14:textId="77777777" w:rsidR="00C377D9" w:rsidRDefault="00C377D9" w:rsidP="00C377D9">
      <w:pPr>
        <w:autoSpaceDE w:val="0"/>
        <w:autoSpaceDN w:val="0"/>
        <w:adjustRightInd w:val="0"/>
        <w:spacing w:after="0" w:line="240" w:lineRule="auto"/>
        <w:rPr>
          <w:rFonts w:ascii="Arial" w:hAnsi="Arial" w:cs="Arial"/>
          <w:sz w:val="24"/>
          <w:szCs w:val="24"/>
        </w:rPr>
      </w:pPr>
    </w:p>
    <w:p w14:paraId="666456D2" w14:textId="77777777" w:rsidR="00C377D9" w:rsidRDefault="00C377D9" w:rsidP="00C377D9">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Communicate with families the service policy regarding sleep and rest times.</w:t>
      </w:r>
    </w:p>
    <w:p w14:paraId="64F46C1C" w14:textId="77777777" w:rsidR="00C377D9" w:rsidRDefault="00C377D9" w:rsidP="00C377D9">
      <w:pPr>
        <w:autoSpaceDE w:val="0"/>
        <w:autoSpaceDN w:val="0"/>
        <w:adjustRightInd w:val="0"/>
        <w:spacing w:after="0" w:line="240" w:lineRule="auto"/>
        <w:rPr>
          <w:rFonts w:ascii="Arial" w:hAnsi="Arial" w:cs="Arial"/>
          <w:sz w:val="24"/>
          <w:szCs w:val="24"/>
        </w:rPr>
      </w:pPr>
    </w:p>
    <w:p w14:paraId="50D83949" w14:textId="0381CED8" w:rsidR="00C377D9" w:rsidRPr="007B2804" w:rsidRDefault="00C377D9" w:rsidP="00C377D9">
      <w:pPr>
        <w:numPr>
          <w:ilvl w:val="0"/>
          <w:numId w:val="42"/>
        </w:numPr>
        <w:autoSpaceDE w:val="0"/>
        <w:autoSpaceDN w:val="0"/>
        <w:adjustRightInd w:val="0"/>
        <w:spacing w:after="0" w:line="240" w:lineRule="auto"/>
        <w:rPr>
          <w:rFonts w:ascii="Arial" w:hAnsi="Arial" w:cs="Arial"/>
          <w:sz w:val="24"/>
          <w:szCs w:val="24"/>
        </w:rPr>
      </w:pPr>
      <w:r>
        <w:rPr>
          <w:rFonts w:ascii="Arial" w:hAnsi="Arial" w:cs="Arial"/>
          <w:sz w:val="24"/>
          <w:szCs w:val="24"/>
        </w:rPr>
        <w:t>Encourage children to dress appropriately for the room temperature when resting or sleeping. Lighter clothing is preferable, with children encouraged to remove shoes, jumpers, jackets and bulky clothing. The room temperature will be considered to ensure maximum comfort for the children.</w:t>
      </w:r>
    </w:p>
    <w:p w14:paraId="121A74F2" w14:textId="77777777" w:rsidR="00C377D9" w:rsidRDefault="00C377D9" w:rsidP="00C377D9">
      <w:pPr>
        <w:autoSpaceDE w:val="0"/>
        <w:autoSpaceDN w:val="0"/>
        <w:adjustRightInd w:val="0"/>
        <w:spacing w:after="0" w:line="240" w:lineRule="auto"/>
        <w:rPr>
          <w:rFonts w:ascii="Arial" w:hAnsi="Arial" w:cs="Arial"/>
          <w:b/>
          <w:sz w:val="24"/>
          <w:szCs w:val="24"/>
        </w:rPr>
      </w:pPr>
    </w:p>
    <w:p w14:paraId="61AA0E00" w14:textId="77777777" w:rsidR="00350D1F" w:rsidRDefault="00350D1F" w:rsidP="00350D1F">
      <w:pPr>
        <w:pStyle w:val="ListParagraph"/>
        <w:autoSpaceDE w:val="0"/>
        <w:autoSpaceDN w:val="0"/>
        <w:adjustRightInd w:val="0"/>
        <w:spacing w:after="0" w:line="240" w:lineRule="auto"/>
        <w:rPr>
          <w:rFonts w:ascii="Arial" w:hAnsi="Arial" w:cs="Arial"/>
          <w:b/>
          <w:i/>
          <w:sz w:val="24"/>
          <w:szCs w:val="24"/>
        </w:rPr>
      </w:pPr>
    </w:p>
    <w:p w14:paraId="65C7B195" w14:textId="1574A399" w:rsidR="00C377D9" w:rsidRDefault="00350D1F" w:rsidP="00EE091D">
      <w:pPr>
        <w:pStyle w:val="ListParagraph"/>
        <w:numPr>
          <w:ilvl w:val="0"/>
          <w:numId w:val="43"/>
        </w:numPr>
        <w:autoSpaceDE w:val="0"/>
        <w:autoSpaceDN w:val="0"/>
        <w:adjustRightInd w:val="0"/>
        <w:spacing w:after="0" w:line="240" w:lineRule="auto"/>
        <w:ind w:left="426" w:hanging="426"/>
        <w:rPr>
          <w:rFonts w:ascii="Arial" w:hAnsi="Arial" w:cs="Arial"/>
          <w:b/>
          <w:i/>
          <w:sz w:val="24"/>
          <w:szCs w:val="24"/>
        </w:rPr>
      </w:pPr>
      <w:r>
        <w:rPr>
          <w:rFonts w:ascii="Arial" w:hAnsi="Arial" w:cs="Arial"/>
          <w:b/>
          <w:i/>
          <w:sz w:val="24"/>
          <w:szCs w:val="24"/>
        </w:rPr>
        <w:t>Evaluation:</w:t>
      </w:r>
    </w:p>
    <w:p w14:paraId="688609BA" w14:textId="77777777" w:rsidR="00350D1F" w:rsidRPr="007B2804" w:rsidRDefault="00350D1F" w:rsidP="00350D1F">
      <w:pPr>
        <w:pStyle w:val="ListParagraph"/>
        <w:autoSpaceDE w:val="0"/>
        <w:autoSpaceDN w:val="0"/>
        <w:adjustRightInd w:val="0"/>
        <w:spacing w:after="0" w:line="240" w:lineRule="auto"/>
        <w:rPr>
          <w:rFonts w:ascii="Arial" w:hAnsi="Arial" w:cs="Arial"/>
          <w:b/>
          <w:i/>
          <w:sz w:val="24"/>
          <w:szCs w:val="24"/>
        </w:rPr>
      </w:pPr>
    </w:p>
    <w:p w14:paraId="38F4A108" w14:textId="77777777" w:rsidR="00C377D9" w:rsidRDefault="00C377D9" w:rsidP="00C377D9">
      <w:pPr>
        <w:spacing w:after="0" w:line="240" w:lineRule="auto"/>
        <w:ind w:right="-15"/>
        <w:outlineLvl w:val="1"/>
        <w:rPr>
          <w:rFonts w:ascii="Arial" w:eastAsia="Times New Roman" w:hAnsi="Arial" w:cs="Arial"/>
          <w:b/>
          <w:bCs/>
          <w:color w:val="000000"/>
          <w:spacing w:val="2"/>
          <w:sz w:val="36"/>
          <w:szCs w:val="36"/>
          <w:lang w:eastAsia="en-AU"/>
        </w:rPr>
      </w:pPr>
      <w:r>
        <w:rPr>
          <w:rFonts w:ascii="Arial" w:hAnsi="Arial" w:cs="Arial"/>
          <w:sz w:val="24"/>
          <w:szCs w:val="24"/>
        </w:rPr>
        <w:t>Communications with families are maintained to encourage a consistent approach in responding appropriately and respectfully to children’s sleep and rest needs. Safe sleeping practices are followed to minimise the risk of harm to children.</w:t>
      </w:r>
    </w:p>
    <w:p w14:paraId="2EF3C5E8" w14:textId="30886BE5" w:rsidR="002E4107" w:rsidRDefault="002E4107" w:rsidP="00C377D9">
      <w:pPr>
        <w:jc w:val="center"/>
      </w:pPr>
    </w:p>
    <w:p w14:paraId="142F557C" w14:textId="40D063EC" w:rsidR="001D37A9" w:rsidRDefault="001D37A9" w:rsidP="00C377D9">
      <w:pPr>
        <w:jc w:val="center"/>
      </w:pPr>
      <w:r>
        <w:rPr>
          <w:noProof/>
          <w:lang w:eastAsia="en-AU"/>
        </w:rPr>
        <w:lastRenderedPageBreak/>
        <w:drawing>
          <wp:anchor distT="0" distB="0" distL="114300" distR="114300" simplePos="0" relativeHeight="251658240" behindDoc="0" locked="0" layoutInCell="1" allowOverlap="1" wp14:anchorId="11EEF3ED" wp14:editId="7B5331D7">
            <wp:simplePos x="0" y="0"/>
            <wp:positionH relativeFrom="column">
              <wp:posOffset>399415</wp:posOffset>
            </wp:positionH>
            <wp:positionV relativeFrom="paragraph">
              <wp:posOffset>68580</wp:posOffset>
            </wp:positionV>
            <wp:extent cx="5862955" cy="8229600"/>
            <wp:effectExtent l="0" t="0" r="444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862955" cy="8229600"/>
                    </a:xfrm>
                    <a:prstGeom prst="rect">
                      <a:avLst/>
                    </a:prstGeom>
                  </pic:spPr>
                </pic:pic>
              </a:graphicData>
            </a:graphic>
            <wp14:sizeRelH relativeFrom="page">
              <wp14:pctWidth>0</wp14:pctWidth>
            </wp14:sizeRelH>
            <wp14:sizeRelV relativeFrom="page">
              <wp14:pctHeight>0</wp14:pctHeight>
            </wp14:sizeRelV>
          </wp:anchor>
        </w:drawing>
      </w:r>
    </w:p>
    <w:p w14:paraId="76EF2ED7" w14:textId="3116BA1C" w:rsidR="001D37A9" w:rsidRDefault="001D37A9" w:rsidP="00C377D9">
      <w:pPr>
        <w:jc w:val="center"/>
      </w:pPr>
    </w:p>
    <w:p w14:paraId="121D657A" w14:textId="77777777" w:rsidR="001D37A9" w:rsidRDefault="001D37A9" w:rsidP="00C377D9">
      <w:pPr>
        <w:jc w:val="center"/>
      </w:pPr>
    </w:p>
    <w:p w14:paraId="61CE1E65" w14:textId="77777777" w:rsidR="001D37A9" w:rsidRDefault="001D37A9" w:rsidP="00C377D9">
      <w:pPr>
        <w:jc w:val="center"/>
      </w:pPr>
    </w:p>
    <w:p w14:paraId="3B70EB26" w14:textId="77777777" w:rsidR="001D37A9" w:rsidRDefault="001D37A9" w:rsidP="00C377D9">
      <w:pPr>
        <w:jc w:val="center"/>
      </w:pPr>
    </w:p>
    <w:p w14:paraId="0CE1F94B" w14:textId="1BCFF506" w:rsidR="001D37A9" w:rsidRDefault="001D37A9" w:rsidP="00EE091D"/>
    <w:p w14:paraId="542568B8" w14:textId="77777777" w:rsidR="001D37A9" w:rsidRDefault="001D37A9" w:rsidP="00C377D9">
      <w:pPr>
        <w:jc w:val="center"/>
      </w:pPr>
    </w:p>
    <w:p w14:paraId="3A2F36B5" w14:textId="77777777" w:rsidR="001D37A9" w:rsidRDefault="001D37A9" w:rsidP="00C377D9">
      <w:pPr>
        <w:jc w:val="center"/>
      </w:pPr>
    </w:p>
    <w:p w14:paraId="40528BC1" w14:textId="77777777" w:rsidR="001D37A9" w:rsidRDefault="001D37A9" w:rsidP="00C377D9">
      <w:pPr>
        <w:jc w:val="center"/>
      </w:pPr>
    </w:p>
    <w:p w14:paraId="538B707E" w14:textId="77777777" w:rsidR="001D37A9" w:rsidRDefault="001D37A9" w:rsidP="00EE091D"/>
    <w:p w14:paraId="38EC3D66" w14:textId="4FEE92D9" w:rsidR="00EE091D" w:rsidRDefault="00EE091D" w:rsidP="00EE091D"/>
    <w:p w14:paraId="4656FB72" w14:textId="77777777" w:rsidR="00EE091D" w:rsidRPr="00EE091D" w:rsidRDefault="00EE091D" w:rsidP="00EE091D"/>
    <w:p w14:paraId="1ED380BA" w14:textId="77777777" w:rsidR="00EE091D" w:rsidRPr="00EE091D" w:rsidRDefault="00EE091D" w:rsidP="00EE091D"/>
    <w:p w14:paraId="57A66B1C" w14:textId="77777777" w:rsidR="00EE091D" w:rsidRPr="00EE091D" w:rsidRDefault="00EE091D" w:rsidP="00EE091D"/>
    <w:p w14:paraId="7BE6414D" w14:textId="77777777" w:rsidR="00EE091D" w:rsidRPr="00EE091D" w:rsidRDefault="00EE091D" w:rsidP="00EE091D"/>
    <w:p w14:paraId="5BF21E83" w14:textId="77777777" w:rsidR="00EE091D" w:rsidRPr="00EE091D" w:rsidRDefault="00EE091D" w:rsidP="00EE091D"/>
    <w:p w14:paraId="1AC7B202" w14:textId="77777777" w:rsidR="00EE091D" w:rsidRPr="00EE091D" w:rsidRDefault="00EE091D" w:rsidP="00EE091D"/>
    <w:p w14:paraId="20A91710" w14:textId="77777777" w:rsidR="00EE091D" w:rsidRPr="00EE091D" w:rsidRDefault="00EE091D" w:rsidP="00EE091D"/>
    <w:p w14:paraId="55635A60" w14:textId="77777777" w:rsidR="00EE091D" w:rsidRPr="00EE091D" w:rsidRDefault="00EE091D" w:rsidP="00EE091D"/>
    <w:p w14:paraId="0B2EDFB9" w14:textId="77777777" w:rsidR="00EE091D" w:rsidRPr="00EE091D" w:rsidRDefault="00EE091D" w:rsidP="00EE091D"/>
    <w:p w14:paraId="3C655D36" w14:textId="77777777" w:rsidR="00EE091D" w:rsidRPr="00EE091D" w:rsidRDefault="00EE091D" w:rsidP="00EE091D"/>
    <w:p w14:paraId="327CA3A4" w14:textId="77777777" w:rsidR="00EE091D" w:rsidRPr="00EE091D" w:rsidRDefault="00EE091D" w:rsidP="00EE091D"/>
    <w:p w14:paraId="4A80F544" w14:textId="77777777" w:rsidR="00EE091D" w:rsidRPr="00EE091D" w:rsidRDefault="00EE091D" w:rsidP="00EE091D"/>
    <w:p w14:paraId="60707EE3" w14:textId="77777777" w:rsidR="00EE091D" w:rsidRPr="00EE091D" w:rsidRDefault="00EE091D" w:rsidP="00EE091D"/>
    <w:p w14:paraId="3885C956" w14:textId="77777777" w:rsidR="00EE091D" w:rsidRPr="00EE091D" w:rsidRDefault="00EE091D" w:rsidP="00EE091D"/>
    <w:p w14:paraId="5FCE14FE" w14:textId="77777777" w:rsidR="00EE091D" w:rsidRPr="00EE091D" w:rsidRDefault="00EE091D" w:rsidP="00EE091D"/>
    <w:p w14:paraId="588CB5C9" w14:textId="77777777" w:rsidR="00EE091D" w:rsidRPr="00EE091D" w:rsidRDefault="00EE091D" w:rsidP="00EE091D"/>
    <w:p w14:paraId="520A9A4F" w14:textId="77777777" w:rsidR="00EE091D" w:rsidRPr="00EE091D" w:rsidRDefault="00EE091D" w:rsidP="00EE091D"/>
    <w:p w14:paraId="0E845E09" w14:textId="7BCEB8DD" w:rsidR="00EE091D" w:rsidRDefault="00EE091D" w:rsidP="00EE091D"/>
    <w:p w14:paraId="4496F344" w14:textId="77777777" w:rsidR="001D37A9" w:rsidRDefault="001D37A9" w:rsidP="00EE091D"/>
    <w:p w14:paraId="6DFF50A4" w14:textId="77777777" w:rsidR="00EE091D" w:rsidRDefault="00EE091D" w:rsidP="00EE091D"/>
    <w:p w14:paraId="76C594B8" w14:textId="77777777" w:rsidR="00EE091D" w:rsidRDefault="00EE091D" w:rsidP="00EE091D"/>
    <w:p w14:paraId="14E73B7A" w14:textId="05E168B4" w:rsidR="00EE091D" w:rsidRPr="00EE091D" w:rsidRDefault="00EE091D" w:rsidP="00EE091D">
      <w:r>
        <w:rPr>
          <w:noProof/>
          <w:lang w:eastAsia="en-AU"/>
        </w:rPr>
        <w:lastRenderedPageBreak/>
        <w:drawing>
          <wp:anchor distT="0" distB="0" distL="114300" distR="114300" simplePos="0" relativeHeight="251660288" behindDoc="0" locked="0" layoutInCell="1" allowOverlap="1" wp14:anchorId="337A6967" wp14:editId="453D04EA">
            <wp:simplePos x="0" y="0"/>
            <wp:positionH relativeFrom="column">
              <wp:posOffset>149860</wp:posOffset>
            </wp:positionH>
            <wp:positionV relativeFrom="paragraph">
              <wp:posOffset>407035</wp:posOffset>
            </wp:positionV>
            <wp:extent cx="6210300" cy="8724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210300" cy="8724900"/>
                    </a:xfrm>
                    <a:prstGeom prst="rect">
                      <a:avLst/>
                    </a:prstGeom>
                  </pic:spPr>
                </pic:pic>
              </a:graphicData>
            </a:graphic>
            <wp14:sizeRelH relativeFrom="page">
              <wp14:pctWidth>0</wp14:pctWidth>
            </wp14:sizeRelH>
            <wp14:sizeRelV relativeFrom="page">
              <wp14:pctHeight>0</wp14:pctHeight>
            </wp14:sizeRelV>
          </wp:anchor>
        </w:drawing>
      </w:r>
    </w:p>
    <w:sectPr w:rsidR="00EE091D" w:rsidRPr="00EE091D" w:rsidSect="00283D06">
      <w:headerReference w:type="default" r:id="rId15"/>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D747" w14:textId="77777777" w:rsidR="006B4D24" w:rsidRDefault="006B4D24" w:rsidP="007E7A10">
      <w:pPr>
        <w:spacing w:after="0" w:line="240" w:lineRule="auto"/>
      </w:pPr>
      <w:r>
        <w:separator/>
      </w:r>
    </w:p>
  </w:endnote>
  <w:endnote w:type="continuationSeparator" w:id="0">
    <w:p w14:paraId="701A462D" w14:textId="77777777" w:rsidR="006B4D24" w:rsidRDefault="006B4D24"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BAE32" w14:textId="77777777" w:rsidR="006B4D24" w:rsidRDefault="006B4D24" w:rsidP="007E7A10">
      <w:pPr>
        <w:spacing w:after="0" w:line="240" w:lineRule="auto"/>
      </w:pPr>
      <w:r>
        <w:separator/>
      </w:r>
    </w:p>
  </w:footnote>
  <w:footnote w:type="continuationSeparator" w:id="0">
    <w:p w14:paraId="36806CC2" w14:textId="77777777" w:rsidR="006B4D24" w:rsidRDefault="006B4D24" w:rsidP="007E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C83" w14:textId="4154ABB5"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2CE7705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 xml:space="preserve">RESPECT    </w:t>
    </w:r>
    <w:r w:rsidR="00A660E4">
      <w:t xml:space="preserve">            </w:t>
    </w:r>
    <w:r w:rsidR="007E7A10" w:rsidRPr="00F067C6">
      <w:t xml:space="preserve"> RESPONSIBILITY    </w:t>
    </w:r>
    <w:r w:rsidR="00A660E4">
      <w:t xml:space="preserve">     </w:t>
    </w:r>
    <w:r w:rsidR="007E7A10" w:rsidRPr="00F067C6">
      <w:t xml:space="preserv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798"/>
    <w:multiLevelType w:val="hybridMultilevel"/>
    <w:tmpl w:val="0B46C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8D5168E"/>
    <w:multiLevelType w:val="hybridMultilevel"/>
    <w:tmpl w:val="10B2EE6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476351F"/>
    <w:multiLevelType w:val="hybridMultilevel"/>
    <w:tmpl w:val="4800A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0C1310"/>
    <w:multiLevelType w:val="hybridMultilevel"/>
    <w:tmpl w:val="0E6E17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B2B5C"/>
    <w:multiLevelType w:val="hybridMultilevel"/>
    <w:tmpl w:val="52A03E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750F0"/>
    <w:multiLevelType w:val="hybridMultilevel"/>
    <w:tmpl w:val="754EB8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A510D9"/>
    <w:multiLevelType w:val="hybridMultilevel"/>
    <w:tmpl w:val="235AA57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5107DEC"/>
    <w:multiLevelType w:val="hybridMultilevel"/>
    <w:tmpl w:val="5B2E67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2B8B2EB0"/>
    <w:multiLevelType w:val="hybridMultilevel"/>
    <w:tmpl w:val="C9CE8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2E813D23"/>
    <w:multiLevelType w:val="hybridMultilevel"/>
    <w:tmpl w:val="625A982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ED26682"/>
    <w:multiLevelType w:val="hybridMultilevel"/>
    <w:tmpl w:val="9ED280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4">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39C87EEC"/>
    <w:multiLevelType w:val="hybridMultilevel"/>
    <w:tmpl w:val="F424BA6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EC1507B"/>
    <w:multiLevelType w:val="hybridMultilevel"/>
    <w:tmpl w:val="9A6003B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0BB3CC2"/>
    <w:multiLevelType w:val="hybridMultilevel"/>
    <w:tmpl w:val="285EF95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A830D4"/>
    <w:multiLevelType w:val="hybridMultilevel"/>
    <w:tmpl w:val="1BA4B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C2920A1"/>
    <w:multiLevelType w:val="hybridMultilevel"/>
    <w:tmpl w:val="E40C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39"/>
  </w:num>
  <w:num w:numId="4">
    <w:abstractNumId w:val="21"/>
  </w:num>
  <w:num w:numId="5">
    <w:abstractNumId w:val="42"/>
  </w:num>
  <w:num w:numId="6">
    <w:abstractNumId w:val="35"/>
  </w:num>
  <w:num w:numId="7">
    <w:abstractNumId w:val="7"/>
  </w:num>
  <w:num w:numId="8">
    <w:abstractNumId w:val="23"/>
  </w:num>
  <w:num w:numId="9">
    <w:abstractNumId w:val="29"/>
  </w:num>
  <w:num w:numId="10">
    <w:abstractNumId w:val="3"/>
  </w:num>
  <w:num w:numId="11">
    <w:abstractNumId w:val="4"/>
  </w:num>
  <w:num w:numId="12">
    <w:abstractNumId w:val="27"/>
  </w:num>
  <w:num w:numId="13">
    <w:abstractNumId w:val="24"/>
  </w:num>
  <w:num w:numId="14">
    <w:abstractNumId w:val="31"/>
  </w:num>
  <w:num w:numId="15">
    <w:abstractNumId w:val="19"/>
  </w:num>
  <w:num w:numId="16">
    <w:abstractNumId w:val="11"/>
  </w:num>
  <w:num w:numId="17">
    <w:abstractNumId w:val="40"/>
  </w:num>
  <w:num w:numId="18">
    <w:abstractNumId w:val="30"/>
  </w:num>
  <w:num w:numId="19">
    <w:abstractNumId w:val="26"/>
  </w:num>
  <w:num w:numId="20">
    <w:abstractNumId w:val="28"/>
  </w:num>
  <w:num w:numId="21">
    <w:abstractNumId w:val="6"/>
  </w:num>
  <w:num w:numId="22">
    <w:abstractNumId w:val="33"/>
  </w:num>
  <w:num w:numId="23">
    <w:abstractNumId w:val="8"/>
  </w:num>
  <w:num w:numId="24">
    <w:abstractNumId w:val="16"/>
  </w:num>
  <w:num w:numId="25">
    <w:abstractNumId w:val="1"/>
  </w:num>
  <w:num w:numId="26">
    <w:abstractNumId w:val="15"/>
  </w:num>
  <w:num w:numId="27">
    <w:abstractNumId w:val="36"/>
  </w:num>
  <w:num w:numId="28">
    <w:abstractNumId w:val="18"/>
  </w:num>
  <w:num w:numId="29">
    <w:abstractNumId w:val="9"/>
  </w:num>
  <w:num w:numId="30">
    <w:abstractNumId w:val="12"/>
  </w:num>
  <w:num w:numId="31">
    <w:abstractNumId w:val="2"/>
  </w:num>
  <w:num w:numId="32">
    <w:abstractNumId w:val="10"/>
  </w:num>
  <w:num w:numId="33">
    <w:abstractNumId w:val="34"/>
  </w:num>
  <w:num w:numId="34">
    <w:abstractNumId w:val="22"/>
  </w:num>
  <w:num w:numId="35">
    <w:abstractNumId w:val="13"/>
  </w:num>
  <w:num w:numId="36">
    <w:abstractNumId w:val="32"/>
  </w:num>
  <w:num w:numId="37">
    <w:abstractNumId w:val="17"/>
  </w:num>
  <w:num w:numId="38">
    <w:abstractNumId w:val="41"/>
  </w:num>
  <w:num w:numId="39">
    <w:abstractNumId w:val="20"/>
  </w:num>
  <w:num w:numId="40">
    <w:abstractNumId w:val="25"/>
  </w:num>
  <w:num w:numId="41">
    <w:abstractNumId w:val="38"/>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0"/>
    <w:rsid w:val="00034108"/>
    <w:rsid w:val="00041F73"/>
    <w:rsid w:val="000B25BF"/>
    <w:rsid w:val="000E256E"/>
    <w:rsid w:val="001B525C"/>
    <w:rsid w:val="001D37A9"/>
    <w:rsid w:val="00273C04"/>
    <w:rsid w:val="00283D06"/>
    <w:rsid w:val="002A47E2"/>
    <w:rsid w:val="002B03A5"/>
    <w:rsid w:val="002B7A80"/>
    <w:rsid w:val="002C6B88"/>
    <w:rsid w:val="002E4107"/>
    <w:rsid w:val="00350D1F"/>
    <w:rsid w:val="003D56B4"/>
    <w:rsid w:val="00403F6F"/>
    <w:rsid w:val="004756E8"/>
    <w:rsid w:val="004776D1"/>
    <w:rsid w:val="004B3845"/>
    <w:rsid w:val="005124AA"/>
    <w:rsid w:val="005436A0"/>
    <w:rsid w:val="005D143F"/>
    <w:rsid w:val="00602656"/>
    <w:rsid w:val="00642DB9"/>
    <w:rsid w:val="00647282"/>
    <w:rsid w:val="00692A82"/>
    <w:rsid w:val="006B4D24"/>
    <w:rsid w:val="006D0A71"/>
    <w:rsid w:val="00740AEA"/>
    <w:rsid w:val="00774AA5"/>
    <w:rsid w:val="007B2804"/>
    <w:rsid w:val="007B35A9"/>
    <w:rsid w:val="007D1133"/>
    <w:rsid w:val="007E7A10"/>
    <w:rsid w:val="00863571"/>
    <w:rsid w:val="00890CBD"/>
    <w:rsid w:val="008F1830"/>
    <w:rsid w:val="0093070A"/>
    <w:rsid w:val="00A23C4E"/>
    <w:rsid w:val="00A57EB2"/>
    <w:rsid w:val="00A660E4"/>
    <w:rsid w:val="00AD7862"/>
    <w:rsid w:val="00B52145"/>
    <w:rsid w:val="00BC2929"/>
    <w:rsid w:val="00C377D9"/>
    <w:rsid w:val="00CE5BA6"/>
    <w:rsid w:val="00CF7137"/>
    <w:rsid w:val="00D163B3"/>
    <w:rsid w:val="00D171C3"/>
    <w:rsid w:val="00DC552D"/>
    <w:rsid w:val="00E04A03"/>
    <w:rsid w:val="00E33FE7"/>
    <w:rsid w:val="00E452A0"/>
    <w:rsid w:val="00E5598C"/>
    <w:rsid w:val="00E574D0"/>
    <w:rsid w:val="00E839F9"/>
    <w:rsid w:val="00EA582D"/>
    <w:rsid w:val="00EB06A4"/>
    <w:rsid w:val="00EE091D"/>
    <w:rsid w:val="00F067C6"/>
    <w:rsid w:val="00F27D82"/>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semiHidden/>
    <w:unhideWhenUsed/>
    <w:rsid w:val="00B52145"/>
    <w:rPr>
      <w:color w:val="0000FF" w:themeColor="hyperlink"/>
      <w:u w:val="single"/>
    </w:rPr>
  </w:style>
  <w:style w:type="paragraph" w:customStyle="1" w:styleId="Default">
    <w:name w:val="Default"/>
    <w:rsid w:val="007B35A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377D9"/>
    <w:rPr>
      <w:b/>
      <w:bCs/>
    </w:rPr>
  </w:style>
  <w:style w:type="character" w:styleId="FollowedHyperlink">
    <w:name w:val="FollowedHyperlink"/>
    <w:basedOn w:val="DefaultParagraphFont"/>
    <w:uiPriority w:val="99"/>
    <w:semiHidden/>
    <w:unhideWhenUsed/>
    <w:rsid w:val="00CF71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semiHidden/>
    <w:unhideWhenUsed/>
    <w:rsid w:val="00B52145"/>
    <w:rPr>
      <w:color w:val="0000FF" w:themeColor="hyperlink"/>
      <w:u w:val="single"/>
    </w:rPr>
  </w:style>
  <w:style w:type="paragraph" w:customStyle="1" w:styleId="Default">
    <w:name w:val="Default"/>
    <w:rsid w:val="007B35A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377D9"/>
    <w:rPr>
      <w:b/>
      <w:bCs/>
    </w:rPr>
  </w:style>
  <w:style w:type="character" w:styleId="FollowedHyperlink">
    <w:name w:val="FollowedHyperlink"/>
    <w:basedOn w:val="DefaultParagraphFont"/>
    <w:uiPriority w:val="99"/>
    <w:semiHidden/>
    <w:unhideWhenUsed/>
    <w:rsid w:val="00CF7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6811">
      <w:bodyDiv w:val="1"/>
      <w:marLeft w:val="0"/>
      <w:marRight w:val="0"/>
      <w:marTop w:val="0"/>
      <w:marBottom w:val="0"/>
      <w:divBdr>
        <w:top w:val="none" w:sz="0" w:space="0" w:color="auto"/>
        <w:left w:val="none" w:sz="0" w:space="0" w:color="auto"/>
        <w:bottom w:val="none" w:sz="0" w:space="0" w:color="auto"/>
        <w:right w:val="none" w:sz="0" w:space="0" w:color="auto"/>
      </w:divBdr>
    </w:div>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151085">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nsw.gov.au/teaching-and-learning/curriculum/preschool/policies-and-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cgi-bin/viewdoc/au/legis/nsw/consol_reg/eacsnr422/s81.html?context=1;query=81;mask_path=au/legis/nsw/consol_reg/eacsnr4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ustlii.edu.au/cgi-bin/viewdoc/au/legis/nsw/consol_reg/eacsnr422/s168.html" TargetMode="External"/><Relationship Id="rId4" Type="http://schemas.microsoft.com/office/2007/relationships/stylesWithEffects" Target="stylesWithEffects.xml"/><Relationship Id="rId9" Type="http://schemas.openxmlformats.org/officeDocument/2006/relationships/hyperlink" Target="https://schoolsequella.det.nsw.edu.au/file/caddbee8-92ca-422b-a9df-cffdd34d5ccf/1/preschool-handbook.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BB20-0A0C-4C0E-B449-1940793D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Callinan, Claire</cp:lastModifiedBy>
  <cp:revision>3</cp:revision>
  <cp:lastPrinted>2018-10-28T22:42:00Z</cp:lastPrinted>
  <dcterms:created xsi:type="dcterms:W3CDTF">2018-10-28T04:50:00Z</dcterms:created>
  <dcterms:modified xsi:type="dcterms:W3CDTF">2018-10-28T22:51:00Z</dcterms:modified>
</cp:coreProperties>
</file>